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F92B" w14:textId="77777777" w:rsidR="00F32F5A" w:rsidRDefault="00F32F5A" w:rsidP="00F32F5A">
      <w:pPr>
        <w:pStyle w:val="Heading11"/>
        <w:numPr>
          <w:ilvl w:val="0"/>
          <w:numId w:val="0"/>
        </w:numPr>
        <w:spacing w:before="40" w:after="40" w:line="264" w:lineRule="auto"/>
        <w:jc w:val="center"/>
        <w:rPr>
          <w:lang w:val="ca-ES"/>
        </w:rPr>
      </w:pPr>
    </w:p>
    <w:p w14:paraId="54383EA9" w14:textId="29222008" w:rsidR="00B86986" w:rsidRPr="00F52D42" w:rsidRDefault="001A2179" w:rsidP="00F32F5A">
      <w:pPr>
        <w:pStyle w:val="Heading11"/>
        <w:numPr>
          <w:ilvl w:val="0"/>
          <w:numId w:val="0"/>
        </w:numPr>
        <w:spacing w:before="40" w:after="40" w:line="264" w:lineRule="auto"/>
        <w:jc w:val="center"/>
        <w:rPr>
          <w:lang w:val="ca-ES"/>
        </w:rPr>
      </w:pPr>
      <w:r w:rsidRPr="00F52D42">
        <w:rPr>
          <w:lang w:val="ca-ES"/>
        </w:rPr>
        <w:t>A</w:t>
      </w:r>
      <w:r w:rsidR="009B15F3">
        <w:rPr>
          <w:lang w:val="ca-ES"/>
        </w:rPr>
        <w:t>NNEX</w:t>
      </w:r>
      <w:r w:rsidRPr="00F52D42">
        <w:rPr>
          <w:lang w:val="ca-ES"/>
        </w:rPr>
        <w:t xml:space="preserve"> 1:</w:t>
      </w:r>
    </w:p>
    <w:p w14:paraId="759AE09C" w14:textId="19441901" w:rsidR="001A2179" w:rsidRPr="00F52D42" w:rsidRDefault="001A2179" w:rsidP="00F32F5A">
      <w:pPr>
        <w:pStyle w:val="Heading11"/>
        <w:numPr>
          <w:ilvl w:val="0"/>
          <w:numId w:val="0"/>
        </w:numPr>
        <w:spacing w:before="40" w:after="40" w:line="264" w:lineRule="auto"/>
        <w:jc w:val="center"/>
        <w:rPr>
          <w:lang w:val="ca-ES"/>
        </w:rPr>
      </w:pPr>
      <w:r w:rsidRPr="00F52D42">
        <w:rPr>
          <w:lang w:val="ca-ES"/>
        </w:rPr>
        <w:t>ACTA DE LA SESSIÓ DEL COMITÈ D’IGUALTAT (MARÇ 2019)</w:t>
      </w:r>
    </w:p>
    <w:p w14:paraId="2FD8CC97" w14:textId="77777777" w:rsidR="00BE6CB3" w:rsidRDefault="00BE6CB3" w:rsidP="00BE6CB3">
      <w:pPr>
        <w:spacing w:after="120" w:line="264" w:lineRule="auto"/>
        <w:jc w:val="both"/>
      </w:pPr>
    </w:p>
    <w:p w14:paraId="0D261056" w14:textId="7A8C1CC2" w:rsidR="00185C01" w:rsidRDefault="001A2179" w:rsidP="00D12207">
      <w:pPr>
        <w:spacing w:after="120" w:line="264" w:lineRule="auto"/>
        <w:jc w:val="both"/>
      </w:pPr>
      <w:r>
        <w:t>El Comitè d’Igualtat de Gènere</w:t>
      </w:r>
      <w:r w:rsidR="00BE6CB3">
        <w:rPr>
          <w:rStyle w:val="Refdenotaalpie"/>
        </w:rPr>
        <w:footnoteReference w:id="1"/>
      </w:r>
      <w:r w:rsidR="00BE6CB3">
        <w:t xml:space="preserve">, d’acord amb el punt 5 del Pla d’Igualtat de Gènere, s’ha reunit en sessions </w:t>
      </w:r>
      <w:r>
        <w:t>celebrades els dies 15 i 21 de març de 2019</w:t>
      </w:r>
      <w:r w:rsidR="00BE6CB3">
        <w:t xml:space="preserve"> per avaluar els indicadors, el grau d’assoliment dels objectius del Pla, i proposar mesures addicionals o l’eventual revisió del Pla.</w:t>
      </w:r>
    </w:p>
    <w:p w14:paraId="17799ABB" w14:textId="632ABE53" w:rsidR="00F52D42" w:rsidRPr="00F32F5A" w:rsidRDefault="009E713E" w:rsidP="00017A2C">
      <w:pPr>
        <w:pStyle w:val="Heading41"/>
        <w:numPr>
          <w:ilvl w:val="0"/>
          <w:numId w:val="0"/>
        </w:numPr>
        <w:ind w:left="862" w:hanging="862"/>
        <w:rPr>
          <w:b w:val="0"/>
          <w:sz w:val="24"/>
        </w:rPr>
      </w:pPr>
      <w:bookmarkStart w:id="0" w:name="_Toc362711882"/>
      <w:bookmarkStart w:id="1" w:name="_Toc362703706"/>
      <w:bookmarkStart w:id="2" w:name="_Toc362703603"/>
      <w:bookmarkEnd w:id="0"/>
      <w:bookmarkEnd w:id="1"/>
      <w:bookmarkEnd w:id="2"/>
      <w:r w:rsidRPr="00F32F5A">
        <w:rPr>
          <w:b w:val="0"/>
          <w:sz w:val="24"/>
        </w:rPr>
        <w:t xml:space="preserve">ACTUALITZACIÓ DELS </w:t>
      </w:r>
      <w:r w:rsidR="00506D10">
        <w:rPr>
          <w:b w:val="0"/>
          <w:sz w:val="24"/>
        </w:rPr>
        <w:t>INDICADORS</w:t>
      </w:r>
    </w:p>
    <w:p w14:paraId="6B850273" w14:textId="59321212" w:rsidR="005A2B2C" w:rsidRPr="005A2B2C" w:rsidRDefault="005A2B2C" w:rsidP="005A2B2C">
      <w:pPr>
        <w:pStyle w:val="Heading21"/>
        <w:rPr>
          <w:lang w:val="ca-ES"/>
        </w:rPr>
      </w:pPr>
      <w:r w:rsidRPr="005A2B2C">
        <w:rPr>
          <w:lang w:val="ca-ES"/>
        </w:rPr>
        <w:t>1</w:t>
      </w:r>
      <w:r w:rsidR="00F32F5A">
        <w:rPr>
          <w:lang w:val="ca-ES"/>
        </w:rPr>
        <w:t>. Canvis en e</w:t>
      </w:r>
      <w:r w:rsidRPr="005A2B2C">
        <w:rPr>
          <w:lang w:val="ca-ES"/>
        </w:rPr>
        <w:t xml:space="preserve">ls indicadors </w:t>
      </w:r>
    </w:p>
    <w:p w14:paraId="68BBDC94" w14:textId="6E0FFB0A" w:rsidR="005A2B2C" w:rsidRDefault="005A2B2C" w:rsidP="00BC6D97">
      <w:pPr>
        <w:spacing w:after="120" w:line="264" w:lineRule="auto"/>
        <w:jc w:val="both"/>
      </w:pPr>
      <w:r>
        <w:t xml:space="preserve">El Comitè d’Igualtat de Gènere </w:t>
      </w:r>
      <w:r w:rsidR="00F32F5A">
        <w:t xml:space="preserve">ha </w:t>
      </w:r>
      <w:r>
        <w:t>acorda</w:t>
      </w:r>
      <w:r w:rsidR="00F32F5A">
        <w:t>t</w:t>
      </w:r>
      <w:r>
        <w:t xml:space="preserve"> els següents canvis en la presentació dels indicadors del Pla:</w:t>
      </w:r>
    </w:p>
    <w:p w14:paraId="0A09FBB3" w14:textId="0A0AF1E5" w:rsidR="005A2B2C" w:rsidRDefault="005A2B2C" w:rsidP="00BC6D97">
      <w:pPr>
        <w:pStyle w:val="Prrafodelista"/>
        <w:numPr>
          <w:ilvl w:val="0"/>
          <w:numId w:val="23"/>
        </w:numPr>
        <w:spacing w:after="120" w:line="264" w:lineRule="auto"/>
        <w:ind w:left="714" w:hanging="357"/>
        <w:contextualSpacing w:val="0"/>
        <w:jc w:val="both"/>
      </w:pPr>
      <w:r>
        <w:t>Presentar per separat les dades del personal de les àrees d’administració i de gestió.</w:t>
      </w:r>
    </w:p>
    <w:p w14:paraId="3C09C504" w14:textId="68A5FF63" w:rsidR="005A2B2C" w:rsidRDefault="005A2B2C" w:rsidP="00BC6D97">
      <w:pPr>
        <w:pStyle w:val="Prrafodelista"/>
        <w:numPr>
          <w:ilvl w:val="0"/>
          <w:numId w:val="23"/>
        </w:numPr>
        <w:spacing w:after="120" w:line="264" w:lineRule="auto"/>
        <w:ind w:left="714" w:hanging="357"/>
        <w:contextualSpacing w:val="0"/>
        <w:jc w:val="both"/>
      </w:pPr>
      <w:r>
        <w:t>Mostrar el quocient conferències/persona a les taules de conferències científiques i de xerrades de divulgació.</w:t>
      </w:r>
    </w:p>
    <w:p w14:paraId="244CB155" w14:textId="77777777" w:rsidR="005A2B2C" w:rsidRDefault="005A2B2C" w:rsidP="005A2B2C">
      <w:pPr>
        <w:pStyle w:val="Prrafodelista"/>
        <w:spacing w:after="120" w:line="264" w:lineRule="auto"/>
        <w:ind w:left="714"/>
        <w:contextualSpacing w:val="0"/>
      </w:pPr>
    </w:p>
    <w:p w14:paraId="3A482962" w14:textId="434355A7" w:rsidR="00B86986" w:rsidRPr="005A2B2C" w:rsidRDefault="005A2B2C" w:rsidP="00E5289D">
      <w:pPr>
        <w:pStyle w:val="Heading21"/>
        <w:rPr>
          <w:lang w:val="ca-ES"/>
        </w:rPr>
      </w:pPr>
      <w:r w:rsidRPr="005A2B2C">
        <w:rPr>
          <w:lang w:val="ca-ES"/>
        </w:rPr>
        <w:t xml:space="preserve">2. </w:t>
      </w:r>
      <w:r w:rsidR="00BE6CB3" w:rsidRPr="005A2B2C">
        <w:rPr>
          <w:lang w:val="ca-ES"/>
        </w:rPr>
        <w:t>Distribució per gènere del personal contractat per l’IFAE</w:t>
      </w:r>
      <w:r w:rsidR="00BE6CB3" w:rsidRPr="005A2B2C">
        <w:rPr>
          <w:vertAlign w:val="superscript"/>
          <w:lang w:val="ca-ES"/>
        </w:rPr>
        <w:footnoteReference w:id="2"/>
      </w:r>
    </w:p>
    <w:tbl>
      <w:tblPr>
        <w:tblW w:w="8473" w:type="dxa"/>
        <w:jc w:val="center"/>
        <w:tblCellMar>
          <w:left w:w="70" w:type="dxa"/>
          <w:right w:w="70" w:type="dxa"/>
        </w:tblCellMar>
        <w:tblLook w:val="04A0" w:firstRow="1" w:lastRow="0" w:firstColumn="1" w:lastColumn="0" w:noHBand="0" w:noVBand="1"/>
      </w:tblPr>
      <w:tblGrid>
        <w:gridCol w:w="3315"/>
        <w:gridCol w:w="851"/>
        <w:gridCol w:w="169"/>
        <w:gridCol w:w="851"/>
        <w:gridCol w:w="1134"/>
        <w:gridCol w:w="169"/>
        <w:gridCol w:w="851"/>
        <w:gridCol w:w="1133"/>
      </w:tblGrid>
      <w:tr w:rsidR="00D12207" w:rsidRPr="008C4712" w14:paraId="7C05474E" w14:textId="77777777" w:rsidTr="002E7C88">
        <w:trPr>
          <w:trHeight w:val="300"/>
          <w:jc w:val="center"/>
        </w:trPr>
        <w:tc>
          <w:tcPr>
            <w:tcW w:w="3315" w:type="dxa"/>
            <w:shd w:val="clear" w:color="auto" w:fill="auto"/>
            <w:vAlign w:val="center"/>
          </w:tcPr>
          <w:p w14:paraId="3B346329" w14:textId="77777777" w:rsidR="00D12207" w:rsidRPr="008C4712" w:rsidRDefault="00D12207" w:rsidP="00F32F5A">
            <w:pPr>
              <w:spacing w:after="0" w:line="22" w:lineRule="atLeast"/>
              <w:rPr>
                <w:rFonts w:ascii="Calibri" w:eastAsia="Times New Roman" w:hAnsi="Calibri" w:cs="Calibri"/>
                <w:b/>
                <w:bCs/>
                <w:color w:val="000000"/>
                <w:sz w:val="24"/>
                <w:szCs w:val="24"/>
                <w:lang w:eastAsia="ca-ES"/>
              </w:rPr>
            </w:pPr>
          </w:p>
        </w:tc>
        <w:tc>
          <w:tcPr>
            <w:tcW w:w="851" w:type="dxa"/>
            <w:tcBorders>
              <w:bottom w:val="single" w:sz="4" w:space="0" w:color="00000A"/>
            </w:tcBorders>
            <w:shd w:val="clear" w:color="auto" w:fill="auto"/>
            <w:vAlign w:val="center"/>
          </w:tcPr>
          <w:p w14:paraId="63CCEBEB" w14:textId="77777777" w:rsidR="00D12207" w:rsidRPr="008C4712" w:rsidRDefault="00D12207" w:rsidP="00F32F5A">
            <w:pPr>
              <w:spacing w:after="0" w:line="22" w:lineRule="atLeast"/>
              <w:jc w:val="center"/>
              <w:rPr>
                <w:rFonts w:ascii="Times New Roman" w:eastAsia="Times New Roman" w:hAnsi="Times New Roman" w:cs="Times New Roman"/>
                <w:sz w:val="20"/>
                <w:szCs w:val="20"/>
                <w:lang w:eastAsia="ca-ES"/>
              </w:rPr>
            </w:pPr>
            <w:r>
              <w:rPr>
                <w:rFonts w:eastAsia="Times New Roman" w:cs="Calibri"/>
                <w:b/>
                <w:bCs/>
                <w:color w:val="000000"/>
                <w:lang w:eastAsia="ca-ES"/>
              </w:rPr>
              <w:t>Total</w:t>
            </w:r>
          </w:p>
        </w:tc>
        <w:tc>
          <w:tcPr>
            <w:tcW w:w="169" w:type="dxa"/>
            <w:shd w:val="clear" w:color="auto" w:fill="auto"/>
            <w:vAlign w:val="center"/>
          </w:tcPr>
          <w:p w14:paraId="47836FE9" w14:textId="77777777" w:rsidR="00D12207" w:rsidRPr="008C4712" w:rsidRDefault="00D12207" w:rsidP="00F32F5A">
            <w:pPr>
              <w:spacing w:after="0" w:line="22" w:lineRule="atLeast"/>
              <w:jc w:val="center"/>
              <w:rPr>
                <w:rFonts w:ascii="Calibri" w:eastAsia="Times New Roman" w:hAnsi="Calibri" w:cs="Calibri"/>
                <w:b/>
                <w:bCs/>
                <w:color w:val="000000"/>
                <w:lang w:eastAsia="ca-ES"/>
              </w:rPr>
            </w:pPr>
          </w:p>
        </w:tc>
        <w:tc>
          <w:tcPr>
            <w:tcW w:w="1985" w:type="dxa"/>
            <w:gridSpan w:val="2"/>
            <w:tcBorders>
              <w:bottom w:val="single" w:sz="4" w:space="0" w:color="00000A"/>
            </w:tcBorders>
            <w:shd w:val="clear" w:color="auto" w:fill="auto"/>
            <w:vAlign w:val="center"/>
          </w:tcPr>
          <w:p w14:paraId="186919CF" w14:textId="77777777" w:rsidR="00D12207" w:rsidRPr="008C4712" w:rsidRDefault="00D12207" w:rsidP="00F32F5A">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Dones</w:t>
            </w:r>
          </w:p>
        </w:tc>
        <w:tc>
          <w:tcPr>
            <w:tcW w:w="169" w:type="dxa"/>
            <w:shd w:val="clear" w:color="auto" w:fill="auto"/>
            <w:vAlign w:val="center"/>
          </w:tcPr>
          <w:p w14:paraId="130FDDB6" w14:textId="77777777" w:rsidR="00D12207" w:rsidRPr="008C4712" w:rsidRDefault="00D12207" w:rsidP="00F32F5A">
            <w:pPr>
              <w:spacing w:after="0" w:line="22" w:lineRule="atLeast"/>
              <w:jc w:val="center"/>
              <w:rPr>
                <w:rFonts w:ascii="Calibri" w:eastAsia="Times New Roman" w:hAnsi="Calibri" w:cs="Calibri"/>
                <w:b/>
                <w:bCs/>
                <w:color w:val="000000"/>
                <w:lang w:eastAsia="ca-ES"/>
              </w:rPr>
            </w:pPr>
          </w:p>
        </w:tc>
        <w:tc>
          <w:tcPr>
            <w:tcW w:w="1984" w:type="dxa"/>
            <w:gridSpan w:val="2"/>
            <w:tcBorders>
              <w:bottom w:val="single" w:sz="4" w:space="0" w:color="00000A"/>
            </w:tcBorders>
            <w:shd w:val="clear" w:color="auto" w:fill="auto"/>
            <w:vAlign w:val="center"/>
          </w:tcPr>
          <w:p w14:paraId="62B95BD8" w14:textId="77777777" w:rsidR="00D12207" w:rsidRPr="008C4712" w:rsidRDefault="00D12207" w:rsidP="00F32F5A">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Homes</w:t>
            </w:r>
          </w:p>
        </w:tc>
      </w:tr>
      <w:tr w:rsidR="00D12207" w:rsidRPr="00414E69" w14:paraId="12E22841" w14:textId="77777777" w:rsidTr="002E7C88">
        <w:trPr>
          <w:trHeight w:val="360"/>
          <w:jc w:val="center"/>
        </w:trPr>
        <w:tc>
          <w:tcPr>
            <w:tcW w:w="3315" w:type="dxa"/>
            <w:shd w:val="clear" w:color="auto" w:fill="auto"/>
            <w:vAlign w:val="center"/>
          </w:tcPr>
          <w:p w14:paraId="718D735E" w14:textId="77777777" w:rsidR="00D12207" w:rsidRPr="008C4712" w:rsidRDefault="00D12207" w:rsidP="00F32F5A">
            <w:pPr>
              <w:spacing w:after="0" w:line="22" w:lineRule="atLeast"/>
              <w:jc w:val="center"/>
              <w:rPr>
                <w:rFonts w:ascii="Calibri" w:eastAsia="Times New Roman" w:hAnsi="Calibri" w:cs="Calibri"/>
                <w:b/>
                <w:bCs/>
                <w:color w:val="000000"/>
                <w:lang w:eastAsia="ca-ES"/>
              </w:rPr>
            </w:pPr>
          </w:p>
        </w:tc>
        <w:tc>
          <w:tcPr>
            <w:tcW w:w="851" w:type="dxa"/>
            <w:tcBorders>
              <w:top w:val="single" w:sz="4" w:space="0" w:color="00000A"/>
              <w:bottom w:val="single" w:sz="4" w:space="0" w:color="00000A"/>
            </w:tcBorders>
            <w:shd w:val="clear" w:color="auto" w:fill="auto"/>
            <w:vAlign w:val="center"/>
          </w:tcPr>
          <w:p w14:paraId="5A8FDD0D" w14:textId="77777777" w:rsidR="00D12207" w:rsidRPr="00414E69" w:rsidRDefault="00D12207" w:rsidP="00F32F5A">
            <w:pPr>
              <w:spacing w:after="0" w:line="22" w:lineRule="atLeast"/>
              <w:jc w:val="center"/>
              <w:rPr>
                <w:rFonts w:ascii="Calibri" w:eastAsia="Times New Roman" w:hAnsi="Calibri" w:cs="Calibri"/>
                <w:b/>
                <w:bCs/>
                <w:color w:val="000000"/>
                <w:lang w:eastAsia="ca-ES"/>
              </w:rPr>
            </w:pPr>
            <w:r w:rsidRPr="00414E69">
              <w:rPr>
                <w:rFonts w:eastAsia="Times New Roman" w:cs="Calibri"/>
                <w:b/>
                <w:bCs/>
                <w:color w:val="000000"/>
                <w:lang w:eastAsia="ca-ES"/>
              </w:rPr>
              <w:t>[N</w:t>
            </w:r>
            <w:r w:rsidRPr="00414E69">
              <w:rPr>
                <w:rFonts w:eastAsia="Times New Roman" w:cs="Calibri"/>
                <w:b/>
                <w:bCs/>
                <w:color w:val="000000"/>
                <w:sz w:val="18"/>
                <w:szCs w:val="18"/>
                <w:vertAlign w:val="subscript"/>
                <w:lang w:eastAsia="ca-ES"/>
              </w:rPr>
              <w:t>IFAE</w:t>
            </w:r>
            <w:r w:rsidRPr="00414E69">
              <w:rPr>
                <w:rFonts w:eastAsia="Times New Roman" w:cs="Calibri"/>
                <w:b/>
                <w:bCs/>
                <w:color w:val="000000"/>
                <w:lang w:eastAsia="ca-ES"/>
              </w:rPr>
              <w:t>]</w:t>
            </w:r>
          </w:p>
        </w:tc>
        <w:tc>
          <w:tcPr>
            <w:tcW w:w="169" w:type="dxa"/>
            <w:shd w:val="clear" w:color="auto" w:fill="auto"/>
            <w:vAlign w:val="center"/>
          </w:tcPr>
          <w:p w14:paraId="5C2017F5" w14:textId="77777777" w:rsidR="00D12207" w:rsidRPr="00414E69" w:rsidRDefault="00D12207" w:rsidP="00F32F5A">
            <w:pPr>
              <w:spacing w:after="0" w:line="22" w:lineRule="atLeast"/>
              <w:jc w:val="center"/>
              <w:rPr>
                <w:rFonts w:ascii="Calibri" w:eastAsia="Times New Roman" w:hAnsi="Calibri" w:cs="Calibri"/>
                <w:b/>
                <w:bCs/>
                <w:color w:val="000000"/>
                <w:lang w:eastAsia="ca-ES"/>
              </w:rPr>
            </w:pPr>
          </w:p>
        </w:tc>
        <w:tc>
          <w:tcPr>
            <w:tcW w:w="851" w:type="dxa"/>
            <w:tcBorders>
              <w:top w:val="single" w:sz="4" w:space="0" w:color="00000A"/>
              <w:bottom w:val="single" w:sz="4" w:space="0" w:color="00000A"/>
            </w:tcBorders>
            <w:shd w:val="clear" w:color="auto" w:fill="auto"/>
            <w:vAlign w:val="center"/>
          </w:tcPr>
          <w:p w14:paraId="564402D8" w14:textId="77777777" w:rsidR="00D12207" w:rsidRPr="00414E69" w:rsidRDefault="00D12207" w:rsidP="00F32F5A">
            <w:pPr>
              <w:spacing w:after="0" w:line="22" w:lineRule="atLeast"/>
              <w:jc w:val="center"/>
              <w:rPr>
                <w:rFonts w:ascii="Calibri" w:eastAsia="Times New Roman" w:hAnsi="Calibri" w:cs="Calibri"/>
                <w:b/>
                <w:bCs/>
                <w:color w:val="000000"/>
                <w:lang w:eastAsia="ca-ES"/>
              </w:rPr>
            </w:pPr>
            <w:r w:rsidRPr="00414E69">
              <w:rPr>
                <w:rFonts w:eastAsia="Times New Roman" w:cs="Calibri"/>
                <w:b/>
                <w:bCs/>
                <w:color w:val="000000"/>
                <w:lang w:eastAsia="ca-ES"/>
              </w:rPr>
              <w:t>[N]</w:t>
            </w:r>
          </w:p>
        </w:tc>
        <w:tc>
          <w:tcPr>
            <w:tcW w:w="1134" w:type="dxa"/>
            <w:tcBorders>
              <w:top w:val="single" w:sz="4" w:space="0" w:color="00000A"/>
              <w:bottom w:val="single" w:sz="4" w:space="0" w:color="00000A"/>
            </w:tcBorders>
            <w:shd w:val="clear" w:color="auto" w:fill="auto"/>
            <w:vAlign w:val="center"/>
          </w:tcPr>
          <w:p w14:paraId="0A2E0771" w14:textId="77777777" w:rsidR="00D12207" w:rsidRPr="00414E69" w:rsidRDefault="00D12207" w:rsidP="00F32F5A">
            <w:pPr>
              <w:spacing w:after="0" w:line="22" w:lineRule="atLeast"/>
              <w:jc w:val="center"/>
              <w:rPr>
                <w:rFonts w:ascii="Calibri" w:eastAsia="Times New Roman" w:hAnsi="Calibri" w:cs="Calibri"/>
                <w:b/>
                <w:bCs/>
                <w:color w:val="000000"/>
                <w:lang w:eastAsia="ca-ES"/>
              </w:rPr>
            </w:pPr>
            <w:r w:rsidRPr="00414E69">
              <w:rPr>
                <w:rFonts w:eastAsia="Times New Roman" w:cs="Calibri"/>
                <w:b/>
                <w:bCs/>
                <w:color w:val="000000"/>
                <w:lang w:eastAsia="ca-ES"/>
              </w:rPr>
              <w:t>[%]</w:t>
            </w:r>
          </w:p>
        </w:tc>
        <w:tc>
          <w:tcPr>
            <w:tcW w:w="169" w:type="dxa"/>
            <w:shd w:val="clear" w:color="auto" w:fill="auto"/>
            <w:vAlign w:val="center"/>
          </w:tcPr>
          <w:p w14:paraId="22E02DE7" w14:textId="77777777" w:rsidR="00D12207" w:rsidRPr="00414E69" w:rsidRDefault="00D12207" w:rsidP="00F32F5A">
            <w:pPr>
              <w:spacing w:after="0" w:line="22" w:lineRule="atLeast"/>
              <w:jc w:val="center"/>
              <w:rPr>
                <w:rFonts w:ascii="Calibri" w:eastAsia="Times New Roman" w:hAnsi="Calibri" w:cs="Calibri"/>
                <w:b/>
                <w:bCs/>
                <w:color w:val="000000"/>
                <w:lang w:eastAsia="ca-ES"/>
              </w:rPr>
            </w:pPr>
          </w:p>
        </w:tc>
        <w:tc>
          <w:tcPr>
            <w:tcW w:w="851" w:type="dxa"/>
            <w:tcBorders>
              <w:top w:val="single" w:sz="4" w:space="0" w:color="00000A"/>
              <w:bottom w:val="single" w:sz="4" w:space="0" w:color="00000A"/>
            </w:tcBorders>
            <w:shd w:val="clear" w:color="auto" w:fill="auto"/>
            <w:vAlign w:val="center"/>
          </w:tcPr>
          <w:p w14:paraId="0D4DC512" w14:textId="77777777" w:rsidR="00D12207" w:rsidRPr="00414E69" w:rsidRDefault="00D12207" w:rsidP="00F32F5A">
            <w:pPr>
              <w:spacing w:after="0" w:line="22" w:lineRule="atLeast"/>
              <w:jc w:val="center"/>
              <w:rPr>
                <w:rFonts w:ascii="Calibri" w:eastAsia="Times New Roman" w:hAnsi="Calibri" w:cs="Calibri"/>
                <w:b/>
                <w:bCs/>
                <w:color w:val="000000"/>
                <w:lang w:eastAsia="ca-ES"/>
              </w:rPr>
            </w:pPr>
            <w:r w:rsidRPr="00414E69">
              <w:rPr>
                <w:rFonts w:eastAsia="Times New Roman" w:cs="Calibri"/>
                <w:b/>
                <w:bCs/>
                <w:color w:val="000000"/>
                <w:lang w:eastAsia="ca-ES"/>
              </w:rPr>
              <w:t>[N]</w:t>
            </w:r>
          </w:p>
        </w:tc>
        <w:tc>
          <w:tcPr>
            <w:tcW w:w="1133" w:type="dxa"/>
            <w:tcBorders>
              <w:top w:val="single" w:sz="4" w:space="0" w:color="00000A"/>
              <w:bottom w:val="single" w:sz="4" w:space="0" w:color="00000A"/>
            </w:tcBorders>
            <w:shd w:val="clear" w:color="auto" w:fill="auto"/>
            <w:vAlign w:val="center"/>
          </w:tcPr>
          <w:p w14:paraId="7B8E0852" w14:textId="77777777" w:rsidR="00D12207" w:rsidRPr="00414E69" w:rsidRDefault="00D12207" w:rsidP="00F32F5A">
            <w:pPr>
              <w:spacing w:after="0" w:line="22" w:lineRule="atLeast"/>
              <w:jc w:val="center"/>
              <w:rPr>
                <w:rFonts w:ascii="Calibri" w:eastAsia="Times New Roman" w:hAnsi="Calibri" w:cs="Calibri"/>
                <w:b/>
                <w:bCs/>
                <w:color w:val="000000"/>
                <w:lang w:eastAsia="ca-ES"/>
              </w:rPr>
            </w:pPr>
            <w:r w:rsidRPr="00414E69">
              <w:rPr>
                <w:rFonts w:eastAsia="Times New Roman" w:cs="Calibri"/>
                <w:b/>
                <w:bCs/>
                <w:color w:val="000000"/>
                <w:lang w:eastAsia="ca-ES"/>
              </w:rPr>
              <w:t>[%]</w:t>
            </w:r>
          </w:p>
        </w:tc>
      </w:tr>
      <w:tr w:rsidR="00D12207" w:rsidRPr="00414E69" w14:paraId="11CEE09A" w14:textId="77777777" w:rsidTr="002E7C88">
        <w:trPr>
          <w:trHeight w:val="255"/>
          <w:jc w:val="center"/>
        </w:trPr>
        <w:tc>
          <w:tcPr>
            <w:tcW w:w="3315" w:type="dxa"/>
            <w:shd w:val="clear" w:color="auto" w:fill="auto"/>
            <w:vAlign w:val="center"/>
          </w:tcPr>
          <w:p w14:paraId="092EFFD6" w14:textId="77777777" w:rsidR="00D12207" w:rsidRPr="00414E69" w:rsidRDefault="00D12207" w:rsidP="00F32F5A">
            <w:pPr>
              <w:spacing w:after="0" w:line="22" w:lineRule="atLeast"/>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Recerca: plantilla</w:t>
            </w:r>
          </w:p>
        </w:tc>
        <w:tc>
          <w:tcPr>
            <w:tcW w:w="851" w:type="dxa"/>
            <w:shd w:val="clear" w:color="auto" w:fill="auto"/>
            <w:vAlign w:val="center"/>
          </w:tcPr>
          <w:p w14:paraId="6B196D63" w14:textId="36F05B45"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16</w:t>
            </w:r>
          </w:p>
        </w:tc>
        <w:tc>
          <w:tcPr>
            <w:tcW w:w="169" w:type="dxa"/>
            <w:shd w:val="clear" w:color="auto" w:fill="auto"/>
            <w:vAlign w:val="center"/>
          </w:tcPr>
          <w:p w14:paraId="49865518"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417B4360"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3</w:t>
            </w:r>
          </w:p>
        </w:tc>
        <w:tc>
          <w:tcPr>
            <w:tcW w:w="1134" w:type="dxa"/>
            <w:shd w:val="clear" w:color="auto" w:fill="auto"/>
            <w:vAlign w:val="center"/>
          </w:tcPr>
          <w:p w14:paraId="30D4828F" w14:textId="06C4A5F4"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18,8%</w:t>
            </w:r>
          </w:p>
        </w:tc>
        <w:tc>
          <w:tcPr>
            <w:tcW w:w="169" w:type="dxa"/>
            <w:shd w:val="clear" w:color="auto" w:fill="auto"/>
            <w:vAlign w:val="center"/>
          </w:tcPr>
          <w:p w14:paraId="63A162C4"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4156E999" w14:textId="01082521"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13</w:t>
            </w:r>
          </w:p>
        </w:tc>
        <w:tc>
          <w:tcPr>
            <w:tcW w:w="1133" w:type="dxa"/>
            <w:shd w:val="clear" w:color="auto" w:fill="auto"/>
            <w:vAlign w:val="center"/>
          </w:tcPr>
          <w:p w14:paraId="3E4C57BE" w14:textId="279228A4"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81,3%</w:t>
            </w:r>
          </w:p>
        </w:tc>
      </w:tr>
      <w:tr w:rsidR="00D12207" w:rsidRPr="00414E69" w14:paraId="52EC002D" w14:textId="77777777" w:rsidTr="002E7C88">
        <w:trPr>
          <w:trHeight w:val="255"/>
          <w:jc w:val="center"/>
        </w:trPr>
        <w:tc>
          <w:tcPr>
            <w:tcW w:w="3315" w:type="dxa"/>
            <w:shd w:val="clear" w:color="auto" w:fill="auto"/>
            <w:vAlign w:val="center"/>
          </w:tcPr>
          <w:p w14:paraId="488B3FD9" w14:textId="77777777" w:rsidR="00D12207" w:rsidRPr="00414E69" w:rsidRDefault="00D12207" w:rsidP="00F32F5A">
            <w:pPr>
              <w:spacing w:after="0" w:line="22" w:lineRule="atLeast"/>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Recerca: postdocs</w:t>
            </w:r>
          </w:p>
        </w:tc>
        <w:tc>
          <w:tcPr>
            <w:tcW w:w="851" w:type="dxa"/>
            <w:shd w:val="clear" w:color="auto" w:fill="auto"/>
            <w:vAlign w:val="center"/>
          </w:tcPr>
          <w:p w14:paraId="211D41C0" w14:textId="5F746684"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23</w:t>
            </w:r>
          </w:p>
        </w:tc>
        <w:tc>
          <w:tcPr>
            <w:tcW w:w="169" w:type="dxa"/>
            <w:shd w:val="clear" w:color="auto" w:fill="auto"/>
            <w:vAlign w:val="center"/>
          </w:tcPr>
          <w:p w14:paraId="7A701506"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38E382D0" w14:textId="4E02BFDC"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7</w:t>
            </w:r>
          </w:p>
        </w:tc>
        <w:tc>
          <w:tcPr>
            <w:tcW w:w="1134" w:type="dxa"/>
            <w:shd w:val="clear" w:color="auto" w:fill="auto"/>
            <w:vAlign w:val="center"/>
          </w:tcPr>
          <w:p w14:paraId="0B1E3451" w14:textId="188A31F6"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30,4%</w:t>
            </w:r>
          </w:p>
        </w:tc>
        <w:tc>
          <w:tcPr>
            <w:tcW w:w="169" w:type="dxa"/>
            <w:shd w:val="clear" w:color="auto" w:fill="auto"/>
            <w:vAlign w:val="center"/>
          </w:tcPr>
          <w:p w14:paraId="20C9B73B"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758727ED" w14:textId="6D2775ED"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16</w:t>
            </w:r>
          </w:p>
        </w:tc>
        <w:tc>
          <w:tcPr>
            <w:tcW w:w="1133" w:type="dxa"/>
            <w:shd w:val="clear" w:color="auto" w:fill="auto"/>
            <w:vAlign w:val="center"/>
          </w:tcPr>
          <w:p w14:paraId="5D13929A" w14:textId="6D514E95"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69,6%</w:t>
            </w:r>
          </w:p>
        </w:tc>
      </w:tr>
      <w:tr w:rsidR="00D12207" w:rsidRPr="00414E69" w14:paraId="34021F11" w14:textId="77777777" w:rsidTr="002E7C88">
        <w:trPr>
          <w:trHeight w:val="255"/>
          <w:jc w:val="center"/>
        </w:trPr>
        <w:tc>
          <w:tcPr>
            <w:tcW w:w="3315" w:type="dxa"/>
            <w:tcBorders>
              <w:bottom w:val="single" w:sz="4" w:space="0" w:color="00000A"/>
            </w:tcBorders>
            <w:shd w:val="clear" w:color="auto" w:fill="auto"/>
            <w:vAlign w:val="center"/>
          </w:tcPr>
          <w:p w14:paraId="42CF9D35" w14:textId="77777777" w:rsidR="00D12207" w:rsidRPr="00414E69" w:rsidRDefault="00D12207" w:rsidP="00F32F5A">
            <w:pPr>
              <w:spacing w:after="0" w:line="22" w:lineRule="atLeast"/>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Recerca: predocs</w:t>
            </w:r>
          </w:p>
        </w:tc>
        <w:tc>
          <w:tcPr>
            <w:tcW w:w="851" w:type="dxa"/>
            <w:tcBorders>
              <w:bottom w:val="single" w:sz="4" w:space="0" w:color="00000A"/>
            </w:tcBorders>
            <w:shd w:val="clear" w:color="auto" w:fill="auto"/>
            <w:vAlign w:val="center"/>
          </w:tcPr>
          <w:p w14:paraId="31CED272" w14:textId="75AA6B49"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29</w:t>
            </w:r>
          </w:p>
        </w:tc>
        <w:tc>
          <w:tcPr>
            <w:tcW w:w="169" w:type="dxa"/>
            <w:shd w:val="clear" w:color="auto" w:fill="auto"/>
            <w:vAlign w:val="center"/>
          </w:tcPr>
          <w:p w14:paraId="666C313C"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5FA9B21F" w14:textId="106489FD"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8</w:t>
            </w:r>
          </w:p>
        </w:tc>
        <w:tc>
          <w:tcPr>
            <w:tcW w:w="1134" w:type="dxa"/>
            <w:tcBorders>
              <w:bottom w:val="single" w:sz="4" w:space="0" w:color="00000A"/>
            </w:tcBorders>
            <w:shd w:val="clear" w:color="auto" w:fill="auto"/>
            <w:vAlign w:val="center"/>
          </w:tcPr>
          <w:p w14:paraId="0C233B9D" w14:textId="000DBDE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27,6%</w:t>
            </w:r>
          </w:p>
        </w:tc>
        <w:tc>
          <w:tcPr>
            <w:tcW w:w="169" w:type="dxa"/>
            <w:shd w:val="clear" w:color="auto" w:fill="auto"/>
            <w:vAlign w:val="center"/>
          </w:tcPr>
          <w:p w14:paraId="3EB29C2D"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651E2F48" w14:textId="50319281"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21</w:t>
            </w:r>
          </w:p>
        </w:tc>
        <w:tc>
          <w:tcPr>
            <w:tcW w:w="1133" w:type="dxa"/>
            <w:tcBorders>
              <w:bottom w:val="single" w:sz="4" w:space="0" w:color="00000A"/>
            </w:tcBorders>
            <w:shd w:val="clear" w:color="auto" w:fill="auto"/>
            <w:vAlign w:val="center"/>
          </w:tcPr>
          <w:p w14:paraId="5208BB31" w14:textId="1A8B1770"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72,4%</w:t>
            </w:r>
          </w:p>
        </w:tc>
      </w:tr>
      <w:tr w:rsidR="00D12207" w:rsidRPr="00414E69" w14:paraId="4B8DDEC5" w14:textId="77777777" w:rsidTr="002E7C88">
        <w:trPr>
          <w:trHeight w:val="255"/>
          <w:jc w:val="center"/>
        </w:trPr>
        <w:tc>
          <w:tcPr>
            <w:tcW w:w="3315" w:type="dxa"/>
            <w:tcBorders>
              <w:top w:val="single" w:sz="4" w:space="0" w:color="00000A"/>
              <w:bottom w:val="single" w:sz="4" w:space="0" w:color="00000A"/>
            </w:tcBorders>
            <w:shd w:val="clear" w:color="auto" w:fill="auto"/>
            <w:vAlign w:val="center"/>
          </w:tcPr>
          <w:p w14:paraId="506EA7F7" w14:textId="77777777" w:rsidR="00D12207" w:rsidRPr="00414E69" w:rsidRDefault="00D12207" w:rsidP="00F32F5A">
            <w:pPr>
              <w:spacing w:after="0" w:line="22" w:lineRule="atLeast"/>
              <w:rPr>
                <w:rFonts w:ascii="Calibri" w:eastAsia="Times New Roman" w:hAnsi="Calibri" w:cs="Calibri"/>
                <w:b/>
                <w:color w:val="000000"/>
                <w:sz w:val="20"/>
                <w:szCs w:val="20"/>
                <w:lang w:eastAsia="ca-ES"/>
              </w:rPr>
            </w:pPr>
            <w:r w:rsidRPr="00414E69">
              <w:rPr>
                <w:rFonts w:eastAsia="Times New Roman" w:cs="Calibri"/>
                <w:b/>
                <w:color w:val="000000"/>
                <w:sz w:val="20"/>
                <w:szCs w:val="20"/>
                <w:lang w:eastAsia="ca-ES"/>
              </w:rPr>
              <w:t>Total personal de recerca</w:t>
            </w:r>
          </w:p>
        </w:tc>
        <w:tc>
          <w:tcPr>
            <w:tcW w:w="851" w:type="dxa"/>
            <w:tcBorders>
              <w:top w:val="single" w:sz="4" w:space="0" w:color="00000A"/>
              <w:bottom w:val="single" w:sz="4" w:space="0" w:color="00000A"/>
            </w:tcBorders>
            <w:shd w:val="clear" w:color="auto" w:fill="auto"/>
            <w:vAlign w:val="center"/>
          </w:tcPr>
          <w:p w14:paraId="402E91F0" w14:textId="300BDD6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68</w:t>
            </w:r>
          </w:p>
        </w:tc>
        <w:tc>
          <w:tcPr>
            <w:tcW w:w="169" w:type="dxa"/>
            <w:shd w:val="clear" w:color="auto" w:fill="auto"/>
            <w:vAlign w:val="center"/>
          </w:tcPr>
          <w:p w14:paraId="55A16A8B"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bottom w:val="single" w:sz="4" w:space="0" w:color="00000A"/>
            </w:tcBorders>
            <w:shd w:val="clear" w:color="auto" w:fill="auto"/>
            <w:vAlign w:val="center"/>
          </w:tcPr>
          <w:p w14:paraId="2C8145D7" w14:textId="30746B18"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18</w:t>
            </w:r>
          </w:p>
        </w:tc>
        <w:tc>
          <w:tcPr>
            <w:tcW w:w="1134" w:type="dxa"/>
            <w:tcBorders>
              <w:top w:val="single" w:sz="4" w:space="0" w:color="00000A"/>
              <w:bottom w:val="single" w:sz="4" w:space="0" w:color="00000A"/>
            </w:tcBorders>
            <w:shd w:val="clear" w:color="auto" w:fill="auto"/>
            <w:vAlign w:val="center"/>
          </w:tcPr>
          <w:p w14:paraId="76611FCB" w14:textId="54B7FF08"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26,5%</w:t>
            </w:r>
          </w:p>
        </w:tc>
        <w:tc>
          <w:tcPr>
            <w:tcW w:w="169" w:type="dxa"/>
            <w:shd w:val="clear" w:color="auto" w:fill="auto"/>
            <w:vAlign w:val="center"/>
          </w:tcPr>
          <w:p w14:paraId="070DB505"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bottom w:val="single" w:sz="4" w:space="0" w:color="00000A"/>
            </w:tcBorders>
            <w:shd w:val="clear" w:color="auto" w:fill="auto"/>
            <w:vAlign w:val="center"/>
          </w:tcPr>
          <w:p w14:paraId="33E6477A" w14:textId="57F9B99C"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50</w:t>
            </w:r>
          </w:p>
        </w:tc>
        <w:tc>
          <w:tcPr>
            <w:tcW w:w="1133" w:type="dxa"/>
            <w:tcBorders>
              <w:top w:val="single" w:sz="4" w:space="0" w:color="00000A"/>
              <w:bottom w:val="single" w:sz="4" w:space="0" w:color="00000A"/>
            </w:tcBorders>
            <w:shd w:val="clear" w:color="auto" w:fill="auto"/>
            <w:vAlign w:val="center"/>
          </w:tcPr>
          <w:p w14:paraId="2450D1D0" w14:textId="1D743DE9"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73,5%</w:t>
            </w:r>
          </w:p>
        </w:tc>
      </w:tr>
      <w:tr w:rsidR="00D12207" w:rsidRPr="00414E69" w14:paraId="6581F197" w14:textId="77777777" w:rsidTr="002E7C88">
        <w:trPr>
          <w:trHeight w:val="255"/>
          <w:jc w:val="center"/>
        </w:trPr>
        <w:tc>
          <w:tcPr>
            <w:tcW w:w="3315" w:type="dxa"/>
            <w:tcBorders>
              <w:top w:val="single" w:sz="4" w:space="0" w:color="00000A"/>
            </w:tcBorders>
            <w:shd w:val="clear" w:color="auto" w:fill="auto"/>
            <w:vAlign w:val="center"/>
          </w:tcPr>
          <w:p w14:paraId="1CA80CFA" w14:textId="77777777" w:rsidR="00D12207" w:rsidRPr="00414E69" w:rsidRDefault="00D12207" w:rsidP="00F32F5A">
            <w:pPr>
              <w:spacing w:after="0" w:line="22" w:lineRule="atLeast"/>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Suport tècnic</w:t>
            </w:r>
          </w:p>
        </w:tc>
        <w:tc>
          <w:tcPr>
            <w:tcW w:w="851" w:type="dxa"/>
            <w:tcBorders>
              <w:top w:val="single" w:sz="4" w:space="0" w:color="00000A"/>
            </w:tcBorders>
            <w:shd w:val="clear" w:color="auto" w:fill="auto"/>
            <w:vAlign w:val="center"/>
          </w:tcPr>
          <w:p w14:paraId="76068B63" w14:textId="554081FB"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31</w:t>
            </w:r>
          </w:p>
        </w:tc>
        <w:tc>
          <w:tcPr>
            <w:tcW w:w="169" w:type="dxa"/>
            <w:shd w:val="clear" w:color="auto" w:fill="auto"/>
            <w:vAlign w:val="center"/>
          </w:tcPr>
          <w:p w14:paraId="741E5A7C"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tcBorders>
            <w:shd w:val="clear" w:color="auto" w:fill="auto"/>
            <w:vAlign w:val="center"/>
          </w:tcPr>
          <w:p w14:paraId="4B823B43"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4</w:t>
            </w:r>
          </w:p>
        </w:tc>
        <w:tc>
          <w:tcPr>
            <w:tcW w:w="1134" w:type="dxa"/>
            <w:tcBorders>
              <w:top w:val="single" w:sz="4" w:space="0" w:color="00000A"/>
            </w:tcBorders>
            <w:shd w:val="clear" w:color="auto" w:fill="auto"/>
            <w:vAlign w:val="center"/>
          </w:tcPr>
          <w:p w14:paraId="5E2848B0" w14:textId="3BBF4748"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12,9%</w:t>
            </w:r>
          </w:p>
        </w:tc>
        <w:tc>
          <w:tcPr>
            <w:tcW w:w="169" w:type="dxa"/>
            <w:shd w:val="clear" w:color="auto" w:fill="auto"/>
            <w:vAlign w:val="center"/>
          </w:tcPr>
          <w:p w14:paraId="4A796F7D"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tcBorders>
            <w:shd w:val="clear" w:color="auto" w:fill="auto"/>
            <w:vAlign w:val="center"/>
          </w:tcPr>
          <w:p w14:paraId="2FB6E94D" w14:textId="3A1D3728"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27</w:t>
            </w:r>
          </w:p>
        </w:tc>
        <w:tc>
          <w:tcPr>
            <w:tcW w:w="1133" w:type="dxa"/>
            <w:tcBorders>
              <w:top w:val="single" w:sz="4" w:space="0" w:color="00000A"/>
            </w:tcBorders>
            <w:shd w:val="clear" w:color="auto" w:fill="auto"/>
            <w:vAlign w:val="center"/>
          </w:tcPr>
          <w:p w14:paraId="1720EF1D" w14:textId="011F2DF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87,1%</w:t>
            </w:r>
          </w:p>
        </w:tc>
      </w:tr>
      <w:tr w:rsidR="00D12207" w:rsidRPr="00414E69" w14:paraId="20E1EE6A" w14:textId="77777777" w:rsidTr="002E7C88">
        <w:trPr>
          <w:trHeight w:val="255"/>
          <w:jc w:val="center"/>
        </w:trPr>
        <w:tc>
          <w:tcPr>
            <w:tcW w:w="3315" w:type="dxa"/>
            <w:shd w:val="clear" w:color="auto" w:fill="auto"/>
            <w:vAlign w:val="center"/>
          </w:tcPr>
          <w:p w14:paraId="451E27B0" w14:textId="77777777" w:rsidR="00D12207" w:rsidRPr="00414E69" w:rsidRDefault="00D12207" w:rsidP="00F32F5A">
            <w:pPr>
              <w:spacing w:after="0" w:line="22" w:lineRule="atLeast"/>
              <w:rPr>
                <w:rFonts w:eastAsia="Times New Roman" w:cs="Calibri"/>
                <w:color w:val="000000"/>
                <w:sz w:val="20"/>
                <w:szCs w:val="20"/>
                <w:lang w:eastAsia="ca-ES"/>
              </w:rPr>
            </w:pPr>
            <w:r w:rsidRPr="00414E69">
              <w:rPr>
                <w:rFonts w:ascii="Calibri" w:eastAsia="Times New Roman" w:hAnsi="Calibri" w:cs="Calibri"/>
                <w:color w:val="000000"/>
                <w:sz w:val="20"/>
                <w:szCs w:val="20"/>
                <w:lang w:eastAsia="ca-ES"/>
              </w:rPr>
              <w:t xml:space="preserve">Administració i gestió: </w:t>
            </w:r>
            <w:r w:rsidRPr="00414E69">
              <w:rPr>
                <w:rFonts w:eastAsia="Times New Roman" w:cs="Calibri"/>
                <w:color w:val="000000"/>
                <w:sz w:val="20"/>
                <w:szCs w:val="20"/>
                <w:lang w:eastAsia="ca-ES"/>
              </w:rPr>
              <w:t>administració</w:t>
            </w:r>
          </w:p>
        </w:tc>
        <w:tc>
          <w:tcPr>
            <w:tcW w:w="851" w:type="dxa"/>
            <w:shd w:val="clear" w:color="auto" w:fill="auto"/>
            <w:vAlign w:val="center"/>
          </w:tcPr>
          <w:p w14:paraId="30E5721D" w14:textId="4C16CC00" w:rsidR="00D12207" w:rsidRPr="00414E69" w:rsidRDefault="00D12207" w:rsidP="00F32F5A">
            <w:pPr>
              <w:spacing w:after="0" w:line="22" w:lineRule="atLeast"/>
              <w:jc w:val="center"/>
              <w:rPr>
                <w:rFonts w:eastAsia="Times New Roman" w:cs="Calibri"/>
                <w:color w:val="000000"/>
                <w:sz w:val="20"/>
                <w:szCs w:val="20"/>
                <w:lang w:eastAsia="ca-ES"/>
              </w:rPr>
            </w:pPr>
            <w:r w:rsidRPr="00414E69">
              <w:rPr>
                <w:rFonts w:eastAsia="Times New Roman" w:cs="Calibri"/>
                <w:color w:val="000000"/>
                <w:sz w:val="20"/>
                <w:szCs w:val="20"/>
                <w:lang w:eastAsia="ca-ES"/>
              </w:rPr>
              <w:t>6</w:t>
            </w:r>
          </w:p>
        </w:tc>
        <w:tc>
          <w:tcPr>
            <w:tcW w:w="169" w:type="dxa"/>
            <w:shd w:val="clear" w:color="auto" w:fill="auto"/>
            <w:vAlign w:val="center"/>
          </w:tcPr>
          <w:p w14:paraId="6D57A0F1"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55C638A8" w14:textId="55F8F350" w:rsidR="00D12207" w:rsidRPr="00414E69" w:rsidRDefault="00D12207" w:rsidP="00F32F5A">
            <w:pPr>
              <w:spacing w:after="0" w:line="22" w:lineRule="atLeast"/>
              <w:jc w:val="center"/>
              <w:rPr>
                <w:rFonts w:eastAsia="Times New Roman" w:cs="Calibri"/>
                <w:color w:val="000000"/>
                <w:sz w:val="20"/>
                <w:szCs w:val="20"/>
                <w:lang w:eastAsia="ca-ES"/>
              </w:rPr>
            </w:pPr>
            <w:r w:rsidRPr="00414E69">
              <w:rPr>
                <w:rFonts w:eastAsia="Times New Roman" w:cs="Calibri"/>
                <w:color w:val="000000"/>
                <w:sz w:val="20"/>
                <w:szCs w:val="20"/>
                <w:lang w:eastAsia="ca-ES"/>
              </w:rPr>
              <w:t>4</w:t>
            </w:r>
          </w:p>
        </w:tc>
        <w:tc>
          <w:tcPr>
            <w:tcW w:w="1134" w:type="dxa"/>
            <w:shd w:val="clear" w:color="auto" w:fill="auto"/>
            <w:vAlign w:val="center"/>
          </w:tcPr>
          <w:p w14:paraId="30786FA8" w14:textId="5DFE6524" w:rsidR="00D12207" w:rsidRPr="00414E69" w:rsidRDefault="00D12207" w:rsidP="00F32F5A">
            <w:pPr>
              <w:spacing w:after="0" w:line="22" w:lineRule="atLeast"/>
              <w:jc w:val="center"/>
              <w:rPr>
                <w:rFonts w:eastAsia="Times New Roman" w:cs="Calibri"/>
                <w:color w:val="000000"/>
                <w:sz w:val="20"/>
                <w:szCs w:val="20"/>
                <w:lang w:eastAsia="ca-ES"/>
              </w:rPr>
            </w:pPr>
            <w:r w:rsidRPr="00414E69">
              <w:rPr>
                <w:rFonts w:eastAsia="Times New Roman" w:cs="Calibri"/>
                <w:color w:val="000000"/>
                <w:sz w:val="20"/>
                <w:szCs w:val="20"/>
                <w:lang w:eastAsia="ca-ES"/>
              </w:rPr>
              <w:t>66,7%</w:t>
            </w:r>
          </w:p>
        </w:tc>
        <w:tc>
          <w:tcPr>
            <w:tcW w:w="169" w:type="dxa"/>
            <w:shd w:val="clear" w:color="auto" w:fill="auto"/>
            <w:vAlign w:val="center"/>
          </w:tcPr>
          <w:p w14:paraId="176045B8"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635F5478" w14:textId="77777777" w:rsidR="00D12207" w:rsidRPr="00414E69" w:rsidRDefault="00D12207" w:rsidP="00F32F5A">
            <w:pPr>
              <w:spacing w:after="0" w:line="22" w:lineRule="atLeast"/>
              <w:jc w:val="center"/>
              <w:rPr>
                <w:rFonts w:eastAsia="Times New Roman" w:cs="Calibri"/>
                <w:color w:val="000000"/>
                <w:sz w:val="20"/>
                <w:szCs w:val="20"/>
                <w:lang w:eastAsia="ca-ES"/>
              </w:rPr>
            </w:pPr>
            <w:r w:rsidRPr="00414E69">
              <w:rPr>
                <w:rFonts w:eastAsia="Times New Roman" w:cs="Calibri"/>
                <w:color w:val="000000"/>
                <w:sz w:val="20"/>
                <w:szCs w:val="20"/>
                <w:lang w:eastAsia="ca-ES"/>
              </w:rPr>
              <w:t>2</w:t>
            </w:r>
          </w:p>
        </w:tc>
        <w:tc>
          <w:tcPr>
            <w:tcW w:w="1133" w:type="dxa"/>
            <w:shd w:val="clear" w:color="auto" w:fill="auto"/>
            <w:vAlign w:val="center"/>
          </w:tcPr>
          <w:p w14:paraId="5B387B60" w14:textId="30728871" w:rsidR="00D12207" w:rsidRPr="00414E69" w:rsidRDefault="00D12207" w:rsidP="00F32F5A">
            <w:pPr>
              <w:spacing w:after="0" w:line="22" w:lineRule="atLeast"/>
              <w:jc w:val="center"/>
              <w:rPr>
                <w:rFonts w:eastAsia="Times New Roman" w:cs="Calibri"/>
                <w:color w:val="000000"/>
                <w:sz w:val="20"/>
                <w:szCs w:val="20"/>
                <w:lang w:eastAsia="ca-ES"/>
              </w:rPr>
            </w:pPr>
            <w:r w:rsidRPr="00414E69">
              <w:rPr>
                <w:rFonts w:eastAsia="Times New Roman" w:cs="Calibri"/>
                <w:color w:val="000000"/>
                <w:sz w:val="20"/>
                <w:szCs w:val="20"/>
                <w:lang w:eastAsia="ca-ES"/>
              </w:rPr>
              <w:t>33,3%</w:t>
            </w:r>
          </w:p>
        </w:tc>
      </w:tr>
      <w:tr w:rsidR="00D12207" w:rsidRPr="00414E69" w14:paraId="1468D639" w14:textId="77777777" w:rsidTr="002E7C88">
        <w:trPr>
          <w:trHeight w:val="255"/>
          <w:jc w:val="center"/>
        </w:trPr>
        <w:tc>
          <w:tcPr>
            <w:tcW w:w="3315" w:type="dxa"/>
            <w:tcBorders>
              <w:bottom w:val="single" w:sz="4" w:space="0" w:color="00000A"/>
            </w:tcBorders>
            <w:shd w:val="clear" w:color="auto" w:fill="auto"/>
            <w:vAlign w:val="center"/>
          </w:tcPr>
          <w:p w14:paraId="16841880" w14:textId="77777777" w:rsidR="00D12207" w:rsidRPr="00414E69" w:rsidRDefault="00D12207" w:rsidP="00F32F5A">
            <w:pPr>
              <w:spacing w:after="0" w:line="22" w:lineRule="atLeast"/>
              <w:rPr>
                <w:rFonts w:ascii="Calibri" w:eastAsia="Times New Roman" w:hAnsi="Calibri" w:cs="Calibri"/>
                <w:color w:val="000000"/>
                <w:sz w:val="20"/>
                <w:szCs w:val="20"/>
                <w:lang w:eastAsia="ca-ES"/>
              </w:rPr>
            </w:pPr>
            <w:r w:rsidRPr="00414E69">
              <w:rPr>
                <w:rFonts w:ascii="Calibri" w:eastAsia="Times New Roman" w:hAnsi="Calibri" w:cs="Calibri"/>
                <w:color w:val="000000"/>
                <w:sz w:val="20"/>
                <w:szCs w:val="20"/>
                <w:lang w:eastAsia="ca-ES"/>
              </w:rPr>
              <w:t>Administració i gestió: g</w:t>
            </w:r>
            <w:r w:rsidRPr="00414E69">
              <w:rPr>
                <w:rFonts w:eastAsia="Times New Roman" w:cs="Calibri"/>
                <w:color w:val="000000"/>
                <w:sz w:val="20"/>
                <w:szCs w:val="20"/>
                <w:lang w:eastAsia="ca-ES"/>
              </w:rPr>
              <w:t>estió</w:t>
            </w:r>
          </w:p>
        </w:tc>
        <w:tc>
          <w:tcPr>
            <w:tcW w:w="851" w:type="dxa"/>
            <w:tcBorders>
              <w:bottom w:val="single" w:sz="4" w:space="0" w:color="00000A"/>
            </w:tcBorders>
            <w:shd w:val="clear" w:color="auto" w:fill="auto"/>
            <w:vAlign w:val="center"/>
          </w:tcPr>
          <w:p w14:paraId="64AC9E9F" w14:textId="1EF47ABE"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w:t>
            </w:r>
          </w:p>
        </w:tc>
        <w:tc>
          <w:tcPr>
            <w:tcW w:w="169" w:type="dxa"/>
            <w:shd w:val="clear" w:color="auto" w:fill="auto"/>
            <w:vAlign w:val="center"/>
          </w:tcPr>
          <w:p w14:paraId="4D4E1579"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479AA962"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0</w:t>
            </w:r>
          </w:p>
        </w:tc>
        <w:tc>
          <w:tcPr>
            <w:tcW w:w="1134" w:type="dxa"/>
            <w:tcBorders>
              <w:bottom w:val="single" w:sz="4" w:space="0" w:color="00000A"/>
            </w:tcBorders>
            <w:shd w:val="clear" w:color="auto" w:fill="auto"/>
            <w:vAlign w:val="center"/>
          </w:tcPr>
          <w:p w14:paraId="1360FA0F"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169" w:type="dxa"/>
            <w:shd w:val="clear" w:color="auto" w:fill="auto"/>
            <w:vAlign w:val="center"/>
          </w:tcPr>
          <w:p w14:paraId="0A65C2AE"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7CEA4DA5"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eastAsia="Times New Roman" w:cs="Calibri"/>
                <w:color w:val="000000"/>
                <w:sz w:val="20"/>
                <w:szCs w:val="20"/>
                <w:lang w:eastAsia="ca-ES"/>
              </w:rPr>
              <w:t>2</w:t>
            </w:r>
          </w:p>
        </w:tc>
        <w:tc>
          <w:tcPr>
            <w:tcW w:w="1133" w:type="dxa"/>
            <w:tcBorders>
              <w:bottom w:val="single" w:sz="4" w:space="0" w:color="00000A"/>
            </w:tcBorders>
            <w:shd w:val="clear" w:color="auto" w:fill="auto"/>
            <w:vAlign w:val="center"/>
          </w:tcPr>
          <w:p w14:paraId="43B1BB3C" w14:textId="77777777" w:rsidR="00D12207" w:rsidRPr="00414E69" w:rsidRDefault="00D12207" w:rsidP="00F32F5A">
            <w:pPr>
              <w:spacing w:after="0" w:line="22" w:lineRule="atLeast"/>
              <w:jc w:val="center"/>
              <w:rPr>
                <w:rFonts w:ascii="Calibri" w:eastAsia="Times New Roman" w:hAnsi="Calibri" w:cs="Calibri"/>
                <w:color w:val="000000"/>
                <w:sz w:val="20"/>
                <w:szCs w:val="20"/>
                <w:lang w:eastAsia="ca-ES"/>
              </w:rPr>
            </w:pPr>
            <w:r w:rsidRPr="00414E69">
              <w:rPr>
                <w:rFonts w:ascii="Calibri" w:eastAsia="Times New Roman" w:hAnsi="Calibri" w:cs="Calibri"/>
                <w:color w:val="000000"/>
                <w:sz w:val="20"/>
                <w:szCs w:val="20"/>
                <w:lang w:eastAsia="ca-ES"/>
              </w:rPr>
              <w:t>100,0%</w:t>
            </w:r>
          </w:p>
        </w:tc>
      </w:tr>
      <w:tr w:rsidR="00D12207" w:rsidRPr="008C4712" w14:paraId="3A55A70B" w14:textId="77777777" w:rsidTr="002E7C88">
        <w:trPr>
          <w:trHeight w:val="255"/>
          <w:jc w:val="center"/>
        </w:trPr>
        <w:tc>
          <w:tcPr>
            <w:tcW w:w="3315" w:type="dxa"/>
            <w:tcBorders>
              <w:bottom w:val="single" w:sz="4" w:space="0" w:color="00000A"/>
            </w:tcBorders>
            <w:shd w:val="clear" w:color="auto" w:fill="auto"/>
            <w:vAlign w:val="center"/>
          </w:tcPr>
          <w:p w14:paraId="14EF11FD" w14:textId="77777777" w:rsidR="00D12207" w:rsidRPr="00414E69" w:rsidRDefault="00D12207" w:rsidP="00F32F5A">
            <w:pPr>
              <w:spacing w:after="0" w:line="22" w:lineRule="atLeast"/>
              <w:rPr>
                <w:rFonts w:ascii="Calibri" w:eastAsia="Times New Roman" w:hAnsi="Calibri" w:cs="Calibri"/>
                <w:b/>
                <w:bCs/>
                <w:color w:val="000000"/>
                <w:sz w:val="20"/>
                <w:szCs w:val="20"/>
                <w:lang w:eastAsia="ca-ES"/>
              </w:rPr>
            </w:pPr>
            <w:r w:rsidRPr="00414E69">
              <w:rPr>
                <w:rFonts w:eastAsia="Times New Roman" w:cs="Calibri"/>
                <w:b/>
                <w:bCs/>
                <w:color w:val="000000"/>
                <w:sz w:val="20"/>
                <w:szCs w:val="20"/>
                <w:lang w:eastAsia="ca-ES"/>
              </w:rPr>
              <w:t>Total IFAE</w:t>
            </w:r>
          </w:p>
        </w:tc>
        <w:tc>
          <w:tcPr>
            <w:tcW w:w="851" w:type="dxa"/>
            <w:tcBorders>
              <w:bottom w:val="single" w:sz="4" w:space="0" w:color="00000A"/>
            </w:tcBorders>
            <w:shd w:val="clear" w:color="auto" w:fill="auto"/>
            <w:vAlign w:val="center"/>
          </w:tcPr>
          <w:p w14:paraId="3291E31D" w14:textId="3CAAD5FB" w:rsidR="00D12207" w:rsidRPr="00414E69" w:rsidRDefault="00D12207" w:rsidP="00F32F5A">
            <w:pPr>
              <w:spacing w:after="0" w:line="22" w:lineRule="atLeast"/>
              <w:jc w:val="center"/>
              <w:rPr>
                <w:rFonts w:ascii="Calibri" w:eastAsia="Times New Roman" w:hAnsi="Calibri" w:cs="Calibri"/>
                <w:b/>
                <w:bCs/>
                <w:color w:val="000000"/>
                <w:sz w:val="20"/>
                <w:szCs w:val="20"/>
                <w:lang w:eastAsia="ca-ES"/>
              </w:rPr>
            </w:pPr>
            <w:r w:rsidRPr="00414E69">
              <w:rPr>
                <w:rFonts w:eastAsia="Times New Roman" w:cs="Calibri"/>
                <w:b/>
                <w:bCs/>
                <w:color w:val="000000"/>
                <w:sz w:val="20"/>
                <w:szCs w:val="20"/>
                <w:lang w:eastAsia="ca-ES"/>
              </w:rPr>
              <w:t>107</w:t>
            </w:r>
          </w:p>
        </w:tc>
        <w:tc>
          <w:tcPr>
            <w:tcW w:w="169" w:type="dxa"/>
            <w:tcBorders>
              <w:bottom w:val="single" w:sz="4" w:space="0" w:color="00000A"/>
            </w:tcBorders>
            <w:shd w:val="clear" w:color="auto" w:fill="auto"/>
            <w:vAlign w:val="center"/>
          </w:tcPr>
          <w:p w14:paraId="21C29EF6" w14:textId="77777777" w:rsidR="00D12207" w:rsidRPr="00414E69" w:rsidRDefault="00D12207" w:rsidP="00F32F5A">
            <w:pPr>
              <w:spacing w:after="0" w:line="22" w:lineRule="atLeast"/>
              <w:jc w:val="center"/>
              <w:rPr>
                <w:rFonts w:ascii="Calibri" w:eastAsia="Times New Roman" w:hAnsi="Calibri" w:cs="Calibri"/>
                <w:b/>
                <w:bCs/>
                <w:color w:val="000000"/>
                <w:sz w:val="20"/>
                <w:szCs w:val="20"/>
                <w:lang w:eastAsia="ca-ES"/>
              </w:rPr>
            </w:pPr>
          </w:p>
        </w:tc>
        <w:tc>
          <w:tcPr>
            <w:tcW w:w="851" w:type="dxa"/>
            <w:tcBorders>
              <w:bottom w:val="single" w:sz="4" w:space="0" w:color="00000A"/>
            </w:tcBorders>
            <w:shd w:val="clear" w:color="auto" w:fill="auto"/>
            <w:vAlign w:val="center"/>
          </w:tcPr>
          <w:p w14:paraId="42590B86" w14:textId="77777777" w:rsidR="00D12207" w:rsidRPr="00414E69" w:rsidRDefault="00D12207" w:rsidP="00F32F5A">
            <w:pPr>
              <w:spacing w:after="0" w:line="22" w:lineRule="atLeast"/>
              <w:jc w:val="center"/>
              <w:rPr>
                <w:rFonts w:ascii="Calibri" w:eastAsia="Times New Roman" w:hAnsi="Calibri" w:cs="Calibri"/>
                <w:b/>
                <w:bCs/>
                <w:color w:val="000000"/>
                <w:sz w:val="20"/>
                <w:szCs w:val="20"/>
                <w:lang w:eastAsia="ca-ES"/>
              </w:rPr>
            </w:pPr>
            <w:r w:rsidRPr="00414E69">
              <w:rPr>
                <w:rFonts w:eastAsia="Times New Roman" w:cs="Calibri"/>
                <w:b/>
                <w:bCs/>
                <w:color w:val="000000"/>
                <w:sz w:val="20"/>
                <w:szCs w:val="20"/>
                <w:lang w:eastAsia="ca-ES"/>
              </w:rPr>
              <w:t>26</w:t>
            </w:r>
          </w:p>
        </w:tc>
        <w:tc>
          <w:tcPr>
            <w:tcW w:w="1134" w:type="dxa"/>
            <w:tcBorders>
              <w:bottom w:val="single" w:sz="4" w:space="0" w:color="00000A"/>
            </w:tcBorders>
            <w:shd w:val="clear" w:color="auto" w:fill="auto"/>
            <w:vAlign w:val="center"/>
          </w:tcPr>
          <w:p w14:paraId="6D1BEA72" w14:textId="65055BA4" w:rsidR="00D12207" w:rsidRPr="00414E69" w:rsidRDefault="00D12207" w:rsidP="00F32F5A">
            <w:pPr>
              <w:spacing w:after="0" w:line="22" w:lineRule="atLeast"/>
              <w:jc w:val="center"/>
              <w:rPr>
                <w:rFonts w:ascii="Calibri" w:eastAsia="Times New Roman" w:hAnsi="Calibri" w:cs="Calibri"/>
                <w:b/>
                <w:bCs/>
                <w:color w:val="000000"/>
                <w:sz w:val="20"/>
                <w:szCs w:val="20"/>
                <w:lang w:eastAsia="ca-ES"/>
              </w:rPr>
            </w:pPr>
            <w:r w:rsidRPr="00414E69">
              <w:rPr>
                <w:rFonts w:eastAsia="Times New Roman" w:cs="Calibri"/>
                <w:b/>
                <w:bCs/>
                <w:color w:val="000000"/>
                <w:sz w:val="20"/>
                <w:szCs w:val="20"/>
                <w:lang w:eastAsia="ca-ES"/>
              </w:rPr>
              <w:t>24,3%</w:t>
            </w:r>
          </w:p>
        </w:tc>
        <w:tc>
          <w:tcPr>
            <w:tcW w:w="169" w:type="dxa"/>
            <w:tcBorders>
              <w:bottom w:val="single" w:sz="4" w:space="0" w:color="00000A"/>
            </w:tcBorders>
            <w:shd w:val="clear" w:color="auto" w:fill="auto"/>
            <w:vAlign w:val="center"/>
          </w:tcPr>
          <w:p w14:paraId="62FDFE4A" w14:textId="77777777" w:rsidR="00D12207" w:rsidRPr="00414E69" w:rsidRDefault="00D12207" w:rsidP="00F32F5A">
            <w:pPr>
              <w:spacing w:after="0" w:line="22" w:lineRule="atLeast"/>
              <w:jc w:val="center"/>
              <w:rPr>
                <w:rFonts w:ascii="Calibri" w:eastAsia="Times New Roman" w:hAnsi="Calibri" w:cs="Calibri"/>
                <w:b/>
                <w:bCs/>
                <w:color w:val="000000"/>
                <w:sz w:val="20"/>
                <w:szCs w:val="20"/>
                <w:lang w:eastAsia="ca-ES"/>
              </w:rPr>
            </w:pPr>
          </w:p>
        </w:tc>
        <w:tc>
          <w:tcPr>
            <w:tcW w:w="851" w:type="dxa"/>
            <w:tcBorders>
              <w:bottom w:val="single" w:sz="4" w:space="0" w:color="00000A"/>
            </w:tcBorders>
            <w:shd w:val="clear" w:color="auto" w:fill="auto"/>
            <w:vAlign w:val="center"/>
          </w:tcPr>
          <w:p w14:paraId="451145DB" w14:textId="7101280F" w:rsidR="00D12207" w:rsidRPr="00414E69" w:rsidRDefault="00D12207" w:rsidP="00F32F5A">
            <w:pPr>
              <w:spacing w:after="0" w:line="22" w:lineRule="atLeast"/>
              <w:jc w:val="center"/>
              <w:rPr>
                <w:rFonts w:ascii="Calibri" w:eastAsia="Times New Roman" w:hAnsi="Calibri" w:cs="Calibri"/>
                <w:b/>
                <w:bCs/>
                <w:color w:val="000000"/>
                <w:sz w:val="20"/>
                <w:szCs w:val="20"/>
                <w:lang w:eastAsia="ca-ES"/>
              </w:rPr>
            </w:pPr>
            <w:r w:rsidRPr="00414E69">
              <w:rPr>
                <w:rFonts w:eastAsia="Times New Roman" w:cs="Calibri"/>
                <w:b/>
                <w:bCs/>
                <w:color w:val="000000"/>
                <w:sz w:val="20"/>
                <w:szCs w:val="20"/>
                <w:lang w:eastAsia="ca-ES"/>
              </w:rPr>
              <w:t>81</w:t>
            </w:r>
          </w:p>
        </w:tc>
        <w:tc>
          <w:tcPr>
            <w:tcW w:w="1133" w:type="dxa"/>
            <w:tcBorders>
              <w:bottom w:val="single" w:sz="4" w:space="0" w:color="00000A"/>
            </w:tcBorders>
            <w:shd w:val="clear" w:color="auto" w:fill="auto"/>
            <w:vAlign w:val="center"/>
          </w:tcPr>
          <w:p w14:paraId="42B1CEC1" w14:textId="6DA357C4" w:rsidR="00D12207" w:rsidRPr="008C4712" w:rsidRDefault="00D12207" w:rsidP="00F32F5A">
            <w:pPr>
              <w:spacing w:after="0" w:line="22" w:lineRule="atLeast"/>
              <w:jc w:val="center"/>
              <w:rPr>
                <w:rFonts w:ascii="Calibri" w:eastAsia="Times New Roman" w:hAnsi="Calibri" w:cs="Calibri"/>
                <w:b/>
                <w:bCs/>
                <w:color w:val="000000"/>
                <w:sz w:val="20"/>
                <w:szCs w:val="20"/>
                <w:lang w:eastAsia="ca-ES"/>
              </w:rPr>
            </w:pPr>
            <w:r w:rsidRPr="00414E69">
              <w:rPr>
                <w:rFonts w:eastAsia="Times New Roman" w:cs="Calibri"/>
                <w:b/>
                <w:bCs/>
                <w:color w:val="000000"/>
                <w:sz w:val="20"/>
                <w:szCs w:val="20"/>
                <w:lang w:eastAsia="ca-ES"/>
              </w:rPr>
              <w:t>75,7%</w:t>
            </w:r>
          </w:p>
        </w:tc>
      </w:tr>
    </w:tbl>
    <w:p w14:paraId="6A2AB11F" w14:textId="77777777" w:rsidR="00F52D42" w:rsidRDefault="00F52D42" w:rsidP="00F32F5A">
      <w:pPr>
        <w:pStyle w:val="Prrafodelista"/>
        <w:spacing w:after="120" w:line="264" w:lineRule="auto"/>
        <w:ind w:left="714"/>
        <w:contextualSpacing w:val="0"/>
      </w:pPr>
    </w:p>
    <w:p w14:paraId="70EC2DD4" w14:textId="77777777" w:rsidR="00F32F5A" w:rsidRDefault="00F32F5A" w:rsidP="00F32F5A">
      <w:pPr>
        <w:pStyle w:val="Prrafodelista"/>
        <w:spacing w:after="120" w:line="264" w:lineRule="auto"/>
        <w:ind w:left="714"/>
        <w:contextualSpacing w:val="0"/>
      </w:pPr>
    </w:p>
    <w:p w14:paraId="2FA7106F" w14:textId="77777777" w:rsidR="00F32F5A" w:rsidRDefault="00F32F5A" w:rsidP="00F32F5A">
      <w:pPr>
        <w:pStyle w:val="Prrafodelista"/>
        <w:spacing w:after="120" w:line="264" w:lineRule="auto"/>
        <w:ind w:left="714"/>
        <w:contextualSpacing w:val="0"/>
      </w:pPr>
    </w:p>
    <w:p w14:paraId="372E33E3" w14:textId="77777777" w:rsidR="00F32F5A" w:rsidRDefault="00F32F5A" w:rsidP="00F32F5A">
      <w:pPr>
        <w:pStyle w:val="Prrafodelista"/>
        <w:spacing w:after="120" w:line="264" w:lineRule="auto"/>
        <w:ind w:left="714"/>
        <w:contextualSpacing w:val="0"/>
      </w:pPr>
    </w:p>
    <w:p w14:paraId="7B78B8AE" w14:textId="2EE5580E" w:rsidR="00141CAE" w:rsidRPr="00414E69" w:rsidRDefault="009E713E" w:rsidP="00E5289D">
      <w:pPr>
        <w:pStyle w:val="Heading21"/>
        <w:rPr>
          <w:lang w:val="ca-ES"/>
        </w:rPr>
      </w:pPr>
      <w:r w:rsidRPr="00414E69">
        <w:rPr>
          <w:lang w:val="ca-ES"/>
        </w:rPr>
        <w:lastRenderedPageBreak/>
        <w:t xml:space="preserve">2. </w:t>
      </w:r>
      <w:r w:rsidR="003E7C48" w:rsidRPr="00414E69">
        <w:rPr>
          <w:lang w:val="ca-ES"/>
        </w:rPr>
        <w:t>Percentatge</w:t>
      </w:r>
      <w:r w:rsidR="00141CAE" w:rsidRPr="00414E69">
        <w:rPr>
          <w:lang w:val="ca-ES"/>
        </w:rPr>
        <w:t xml:space="preserve"> de contractes indefinits</w:t>
      </w:r>
      <w:r w:rsidR="00141CAE" w:rsidRPr="00414E69">
        <w:rPr>
          <w:vertAlign w:val="superscript"/>
          <w:lang w:val="ca-ES"/>
        </w:rPr>
        <w:footnoteReference w:id="3"/>
      </w:r>
    </w:p>
    <w:tbl>
      <w:tblPr>
        <w:tblW w:w="8362" w:type="dxa"/>
        <w:jc w:val="center"/>
        <w:tblCellMar>
          <w:left w:w="70" w:type="dxa"/>
          <w:right w:w="70" w:type="dxa"/>
        </w:tblCellMar>
        <w:tblLook w:val="04A0" w:firstRow="1" w:lastRow="0" w:firstColumn="1" w:lastColumn="0" w:noHBand="0" w:noVBand="1"/>
      </w:tblPr>
      <w:tblGrid>
        <w:gridCol w:w="3253"/>
        <w:gridCol w:w="680"/>
        <w:gridCol w:w="685"/>
        <w:gridCol w:w="1076"/>
        <w:gridCol w:w="227"/>
        <w:gridCol w:w="680"/>
        <w:gridCol w:w="685"/>
        <w:gridCol w:w="1076"/>
      </w:tblGrid>
      <w:tr w:rsidR="00A90CF2" w:rsidRPr="008C4712" w14:paraId="3A7C0C3C" w14:textId="77777777" w:rsidTr="008B2DD2">
        <w:trPr>
          <w:trHeight w:val="300"/>
          <w:jc w:val="center"/>
        </w:trPr>
        <w:tc>
          <w:tcPr>
            <w:tcW w:w="3253" w:type="dxa"/>
            <w:tcBorders>
              <w:top w:val="nil"/>
              <w:left w:val="nil"/>
              <w:bottom w:val="nil"/>
              <w:right w:val="nil"/>
            </w:tcBorders>
            <w:shd w:val="clear" w:color="auto" w:fill="auto"/>
            <w:noWrap/>
            <w:vAlign w:val="center"/>
          </w:tcPr>
          <w:p w14:paraId="5D8EDB5A" w14:textId="77777777" w:rsidR="00A90CF2" w:rsidRPr="008C4712" w:rsidRDefault="00A90CF2" w:rsidP="00F32F5A">
            <w:pPr>
              <w:spacing w:after="0" w:line="264" w:lineRule="auto"/>
              <w:jc w:val="center"/>
              <w:rPr>
                <w:rFonts w:ascii="Calibri" w:eastAsia="Times New Roman" w:hAnsi="Calibri" w:cs="Calibri"/>
                <w:b/>
                <w:bCs/>
                <w:color w:val="000000"/>
                <w:sz w:val="24"/>
                <w:szCs w:val="24"/>
                <w:lang w:eastAsia="ca-ES"/>
              </w:rPr>
            </w:pPr>
          </w:p>
        </w:tc>
        <w:tc>
          <w:tcPr>
            <w:tcW w:w="2441" w:type="dxa"/>
            <w:gridSpan w:val="3"/>
            <w:tcBorders>
              <w:top w:val="nil"/>
              <w:left w:val="nil"/>
              <w:bottom w:val="single" w:sz="4" w:space="0" w:color="auto"/>
              <w:right w:val="nil"/>
            </w:tcBorders>
            <w:shd w:val="clear" w:color="auto" w:fill="auto"/>
            <w:noWrap/>
            <w:vAlign w:val="center"/>
          </w:tcPr>
          <w:p w14:paraId="4C81E469"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Pr>
                <w:rFonts w:ascii="Calibri" w:eastAsia="Times New Roman" w:hAnsi="Calibri" w:cs="Calibri"/>
                <w:b/>
                <w:bCs/>
                <w:color w:val="000000"/>
                <w:lang w:eastAsia="ca-ES"/>
              </w:rPr>
              <w:t>Dones</w:t>
            </w:r>
          </w:p>
        </w:tc>
        <w:tc>
          <w:tcPr>
            <w:tcW w:w="227" w:type="dxa"/>
            <w:tcBorders>
              <w:top w:val="nil"/>
              <w:left w:val="nil"/>
              <w:bottom w:val="nil"/>
              <w:right w:val="nil"/>
            </w:tcBorders>
            <w:vAlign w:val="center"/>
          </w:tcPr>
          <w:p w14:paraId="2E246C62"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p>
        </w:tc>
        <w:tc>
          <w:tcPr>
            <w:tcW w:w="2441" w:type="dxa"/>
            <w:gridSpan w:val="3"/>
            <w:tcBorders>
              <w:top w:val="nil"/>
              <w:left w:val="nil"/>
              <w:bottom w:val="single" w:sz="4" w:space="0" w:color="auto"/>
              <w:right w:val="nil"/>
            </w:tcBorders>
            <w:shd w:val="clear" w:color="auto" w:fill="auto"/>
            <w:noWrap/>
            <w:vAlign w:val="center"/>
          </w:tcPr>
          <w:p w14:paraId="465EB615"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Pr>
                <w:rFonts w:ascii="Calibri" w:eastAsia="Times New Roman" w:hAnsi="Calibri" w:cs="Calibri"/>
                <w:b/>
                <w:bCs/>
                <w:color w:val="000000"/>
                <w:lang w:eastAsia="ca-ES"/>
              </w:rPr>
              <w:t>Homes</w:t>
            </w:r>
          </w:p>
        </w:tc>
      </w:tr>
      <w:tr w:rsidR="00A90CF2" w:rsidRPr="008C4712" w14:paraId="4CE64300" w14:textId="77777777" w:rsidTr="008B2DD2">
        <w:trPr>
          <w:trHeight w:val="360"/>
          <w:jc w:val="center"/>
        </w:trPr>
        <w:tc>
          <w:tcPr>
            <w:tcW w:w="3253" w:type="dxa"/>
            <w:tcBorders>
              <w:top w:val="nil"/>
              <w:left w:val="nil"/>
              <w:bottom w:val="nil"/>
              <w:right w:val="nil"/>
            </w:tcBorders>
            <w:shd w:val="clear" w:color="auto" w:fill="auto"/>
            <w:noWrap/>
            <w:vAlign w:val="center"/>
          </w:tcPr>
          <w:p w14:paraId="43EE3403"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p>
        </w:tc>
        <w:tc>
          <w:tcPr>
            <w:tcW w:w="680" w:type="dxa"/>
            <w:tcBorders>
              <w:top w:val="single" w:sz="4" w:space="0" w:color="auto"/>
              <w:left w:val="nil"/>
              <w:bottom w:val="single" w:sz="4" w:space="0" w:color="auto"/>
              <w:right w:val="nil"/>
            </w:tcBorders>
            <w:shd w:val="clear" w:color="auto" w:fill="auto"/>
            <w:noWrap/>
            <w:vAlign w:val="center"/>
          </w:tcPr>
          <w:p w14:paraId="244E253E"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sidRPr="008C4712">
              <w:rPr>
                <w:rFonts w:ascii="Calibri" w:eastAsia="Times New Roman" w:hAnsi="Calibri" w:cs="Calibri"/>
                <w:b/>
                <w:bCs/>
                <w:color w:val="000000"/>
                <w:sz w:val="18"/>
                <w:szCs w:val="18"/>
                <w:vertAlign w:val="subscript"/>
                <w:lang w:eastAsia="ca-ES"/>
              </w:rPr>
              <w:t>IFAE</w:t>
            </w:r>
            <w:r w:rsidRPr="008C4712">
              <w:rPr>
                <w:rFonts w:ascii="Calibri" w:eastAsia="Times New Roman" w:hAnsi="Calibri" w:cs="Calibri"/>
                <w:b/>
                <w:bCs/>
                <w:color w:val="000000"/>
                <w:lang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64F7804E"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sidRPr="008C4712">
              <w:rPr>
                <w:rFonts w:ascii="Calibri" w:eastAsia="Times New Roman" w:hAnsi="Calibri" w:cs="Calibri"/>
                <w:b/>
                <w:bCs/>
                <w:color w:val="000000"/>
                <w:sz w:val="18"/>
                <w:szCs w:val="18"/>
                <w:vertAlign w:val="subscript"/>
                <w:lang w:eastAsia="ca-ES"/>
              </w:rPr>
              <w:t>indef</w:t>
            </w:r>
            <w:r w:rsidRPr="008C4712">
              <w:rPr>
                <w:rFonts w:ascii="Calibri" w:eastAsia="Times New Roman" w:hAnsi="Calibri" w:cs="Calibri"/>
                <w:b/>
                <w:bCs/>
                <w:color w:val="000000"/>
                <w:lang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060226CD"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w:t>
            </w:r>
            <w:r w:rsidRPr="008C4712">
              <w:rPr>
                <w:rFonts w:ascii="Calibri" w:eastAsia="Times New Roman" w:hAnsi="Calibri" w:cs="Calibri"/>
                <w:b/>
                <w:bCs/>
                <w:color w:val="000000"/>
                <w:vertAlign w:val="subscript"/>
                <w:lang w:eastAsia="ca-ES"/>
              </w:rPr>
              <w:t>indef</w:t>
            </w:r>
            <w:r w:rsidRPr="008C4712">
              <w:rPr>
                <w:rFonts w:ascii="Calibri" w:eastAsia="Times New Roman" w:hAnsi="Calibri" w:cs="Calibri"/>
                <w:b/>
                <w:bCs/>
                <w:color w:val="000000"/>
                <w:lang w:eastAsia="ca-ES"/>
              </w:rPr>
              <w:t>]</w:t>
            </w:r>
          </w:p>
        </w:tc>
        <w:tc>
          <w:tcPr>
            <w:tcW w:w="227" w:type="dxa"/>
            <w:tcBorders>
              <w:top w:val="nil"/>
              <w:left w:val="nil"/>
              <w:bottom w:val="single" w:sz="4" w:space="0" w:color="auto"/>
              <w:right w:val="nil"/>
            </w:tcBorders>
            <w:vAlign w:val="center"/>
          </w:tcPr>
          <w:p w14:paraId="1B97409F"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p>
        </w:tc>
        <w:tc>
          <w:tcPr>
            <w:tcW w:w="680" w:type="dxa"/>
            <w:tcBorders>
              <w:top w:val="single" w:sz="4" w:space="0" w:color="auto"/>
              <w:left w:val="nil"/>
              <w:bottom w:val="single" w:sz="4" w:space="0" w:color="auto"/>
              <w:right w:val="nil"/>
            </w:tcBorders>
            <w:shd w:val="clear" w:color="auto" w:fill="auto"/>
            <w:noWrap/>
            <w:vAlign w:val="center"/>
          </w:tcPr>
          <w:p w14:paraId="1496C571"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sidRPr="008C4712">
              <w:rPr>
                <w:rFonts w:ascii="Calibri" w:eastAsia="Times New Roman" w:hAnsi="Calibri" w:cs="Calibri"/>
                <w:b/>
                <w:bCs/>
                <w:color w:val="000000"/>
                <w:sz w:val="18"/>
                <w:szCs w:val="18"/>
                <w:vertAlign w:val="subscript"/>
                <w:lang w:eastAsia="ca-ES"/>
              </w:rPr>
              <w:t>IFAE</w:t>
            </w:r>
            <w:r w:rsidRPr="008C4712">
              <w:rPr>
                <w:rFonts w:ascii="Calibri" w:eastAsia="Times New Roman" w:hAnsi="Calibri" w:cs="Calibri"/>
                <w:b/>
                <w:bCs/>
                <w:color w:val="000000"/>
                <w:lang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772143EF"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sidRPr="008C4712">
              <w:rPr>
                <w:rFonts w:ascii="Calibri" w:eastAsia="Times New Roman" w:hAnsi="Calibri" w:cs="Calibri"/>
                <w:b/>
                <w:bCs/>
                <w:color w:val="000000"/>
                <w:sz w:val="18"/>
                <w:szCs w:val="18"/>
                <w:vertAlign w:val="subscript"/>
                <w:lang w:eastAsia="ca-ES"/>
              </w:rPr>
              <w:t>indef</w:t>
            </w:r>
            <w:r w:rsidRPr="008C4712">
              <w:rPr>
                <w:rFonts w:ascii="Calibri" w:eastAsia="Times New Roman" w:hAnsi="Calibri" w:cs="Calibri"/>
                <w:b/>
                <w:bCs/>
                <w:color w:val="000000"/>
                <w:lang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52381764" w14:textId="77777777" w:rsidR="00A90CF2" w:rsidRPr="008C4712" w:rsidRDefault="00A90CF2" w:rsidP="00F32F5A">
            <w:pPr>
              <w:spacing w:after="0" w:line="264"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w:t>
            </w:r>
            <w:r w:rsidRPr="008C4712">
              <w:rPr>
                <w:rFonts w:ascii="Calibri" w:eastAsia="Times New Roman" w:hAnsi="Calibri" w:cs="Calibri"/>
                <w:b/>
                <w:bCs/>
                <w:color w:val="000000"/>
                <w:sz w:val="18"/>
                <w:szCs w:val="18"/>
                <w:vertAlign w:val="subscript"/>
                <w:lang w:eastAsia="ca-ES"/>
              </w:rPr>
              <w:t>indef</w:t>
            </w:r>
            <w:r w:rsidRPr="008C4712">
              <w:rPr>
                <w:rFonts w:ascii="Calibri" w:eastAsia="Times New Roman" w:hAnsi="Calibri" w:cs="Calibri"/>
                <w:b/>
                <w:bCs/>
                <w:color w:val="000000"/>
                <w:lang w:eastAsia="ca-ES"/>
              </w:rPr>
              <w:t>]</w:t>
            </w:r>
          </w:p>
        </w:tc>
      </w:tr>
      <w:tr w:rsidR="00A90CF2" w:rsidRPr="008C4712" w14:paraId="4E2CB7A3" w14:textId="77777777" w:rsidTr="008B2DD2">
        <w:trPr>
          <w:trHeight w:val="255"/>
          <w:jc w:val="center"/>
        </w:trPr>
        <w:tc>
          <w:tcPr>
            <w:tcW w:w="3253" w:type="dxa"/>
            <w:tcBorders>
              <w:top w:val="nil"/>
              <w:left w:val="nil"/>
              <w:bottom w:val="nil"/>
              <w:right w:val="nil"/>
            </w:tcBorders>
            <w:shd w:val="clear" w:color="auto" w:fill="auto"/>
            <w:noWrap/>
            <w:vAlign w:val="center"/>
          </w:tcPr>
          <w:p w14:paraId="38A53184" w14:textId="77777777" w:rsidR="00A90CF2" w:rsidRPr="008C4712" w:rsidRDefault="00A90CF2" w:rsidP="00F32F5A">
            <w:pPr>
              <w:spacing w:after="0" w:line="264"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w:t>
            </w:r>
            <w:r w:rsidRPr="008C4712">
              <w:rPr>
                <w:rFonts w:ascii="Calibri" w:eastAsia="Times New Roman" w:hAnsi="Calibri" w:cs="Calibri"/>
                <w:color w:val="000000"/>
                <w:sz w:val="20"/>
                <w:szCs w:val="20"/>
                <w:lang w:eastAsia="ca-ES"/>
              </w:rPr>
              <w:t xml:space="preserve">: </w:t>
            </w:r>
            <w:r>
              <w:rPr>
                <w:rFonts w:ascii="Calibri" w:eastAsia="Times New Roman" w:hAnsi="Calibri" w:cs="Calibri"/>
                <w:color w:val="000000"/>
                <w:sz w:val="20"/>
                <w:szCs w:val="20"/>
                <w:lang w:eastAsia="ca-ES"/>
              </w:rPr>
              <w:t>plantilla</w:t>
            </w:r>
          </w:p>
        </w:tc>
        <w:tc>
          <w:tcPr>
            <w:tcW w:w="680" w:type="dxa"/>
            <w:tcBorders>
              <w:top w:val="nil"/>
              <w:left w:val="nil"/>
              <w:bottom w:val="nil"/>
              <w:right w:val="nil"/>
            </w:tcBorders>
            <w:shd w:val="clear" w:color="auto" w:fill="auto"/>
            <w:noWrap/>
            <w:vAlign w:val="center"/>
          </w:tcPr>
          <w:p w14:paraId="3469589D"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3</w:t>
            </w:r>
          </w:p>
        </w:tc>
        <w:tc>
          <w:tcPr>
            <w:tcW w:w="685" w:type="dxa"/>
            <w:tcBorders>
              <w:top w:val="nil"/>
              <w:left w:val="nil"/>
              <w:bottom w:val="nil"/>
              <w:right w:val="nil"/>
            </w:tcBorders>
            <w:shd w:val="clear" w:color="auto" w:fill="auto"/>
            <w:noWrap/>
            <w:vAlign w:val="center"/>
          </w:tcPr>
          <w:p w14:paraId="487959B3"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3</w:t>
            </w:r>
          </w:p>
        </w:tc>
        <w:tc>
          <w:tcPr>
            <w:tcW w:w="1076" w:type="dxa"/>
            <w:tcBorders>
              <w:top w:val="nil"/>
              <w:left w:val="nil"/>
              <w:bottom w:val="nil"/>
              <w:right w:val="nil"/>
            </w:tcBorders>
            <w:shd w:val="clear" w:color="auto" w:fill="auto"/>
            <w:noWrap/>
            <w:vAlign w:val="center"/>
          </w:tcPr>
          <w:p w14:paraId="7272F99F"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100</w:t>
            </w:r>
            <w:r>
              <w:rPr>
                <w:rFonts w:ascii="Calibri" w:eastAsia="Times New Roman" w:hAnsi="Calibri" w:cs="Calibri"/>
                <w:color w:val="000000"/>
                <w:sz w:val="20"/>
                <w:szCs w:val="20"/>
                <w:lang w:eastAsia="ca-ES"/>
              </w:rPr>
              <w:t>,</w:t>
            </w:r>
            <w:r w:rsidRPr="008C4712">
              <w:rPr>
                <w:rFonts w:ascii="Calibri" w:eastAsia="Times New Roman" w:hAnsi="Calibri" w:cs="Calibri"/>
                <w:color w:val="000000"/>
                <w:sz w:val="20"/>
                <w:szCs w:val="20"/>
                <w:lang w:eastAsia="ca-ES"/>
              </w:rPr>
              <w:t>0%</w:t>
            </w:r>
          </w:p>
        </w:tc>
        <w:tc>
          <w:tcPr>
            <w:tcW w:w="227" w:type="dxa"/>
            <w:tcBorders>
              <w:top w:val="nil"/>
              <w:left w:val="nil"/>
              <w:bottom w:val="nil"/>
              <w:right w:val="nil"/>
            </w:tcBorders>
            <w:vAlign w:val="center"/>
          </w:tcPr>
          <w:p w14:paraId="3FDF418C"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72E26A34" w14:textId="0C549D6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13</w:t>
            </w:r>
          </w:p>
        </w:tc>
        <w:tc>
          <w:tcPr>
            <w:tcW w:w="685" w:type="dxa"/>
            <w:tcBorders>
              <w:top w:val="nil"/>
              <w:left w:val="nil"/>
              <w:bottom w:val="nil"/>
              <w:right w:val="nil"/>
            </w:tcBorders>
            <w:shd w:val="clear" w:color="auto" w:fill="auto"/>
            <w:noWrap/>
            <w:vAlign w:val="center"/>
          </w:tcPr>
          <w:p w14:paraId="73113EA1" w14:textId="6BF6C22B"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1</w:t>
            </w:r>
            <w:r>
              <w:rPr>
                <w:rFonts w:ascii="Calibri" w:eastAsia="Times New Roman" w:hAnsi="Calibri" w:cs="Calibri"/>
                <w:color w:val="000000"/>
                <w:sz w:val="20"/>
                <w:szCs w:val="20"/>
                <w:lang w:eastAsia="ca-ES"/>
              </w:rPr>
              <w:t>3</w:t>
            </w:r>
          </w:p>
        </w:tc>
        <w:tc>
          <w:tcPr>
            <w:tcW w:w="1076" w:type="dxa"/>
            <w:tcBorders>
              <w:top w:val="nil"/>
              <w:left w:val="nil"/>
              <w:bottom w:val="nil"/>
              <w:right w:val="nil"/>
            </w:tcBorders>
            <w:shd w:val="clear" w:color="auto" w:fill="auto"/>
            <w:noWrap/>
            <w:vAlign w:val="center"/>
          </w:tcPr>
          <w:p w14:paraId="779C9C7F"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100</w:t>
            </w:r>
            <w:r>
              <w:rPr>
                <w:rFonts w:ascii="Calibri" w:eastAsia="Times New Roman" w:hAnsi="Calibri" w:cs="Calibri"/>
                <w:color w:val="000000"/>
                <w:sz w:val="20"/>
                <w:szCs w:val="20"/>
                <w:lang w:eastAsia="ca-ES"/>
              </w:rPr>
              <w:t>,</w:t>
            </w:r>
            <w:r w:rsidRPr="008C4712">
              <w:rPr>
                <w:rFonts w:ascii="Calibri" w:eastAsia="Times New Roman" w:hAnsi="Calibri" w:cs="Calibri"/>
                <w:color w:val="000000"/>
                <w:sz w:val="20"/>
                <w:szCs w:val="20"/>
                <w:lang w:eastAsia="ca-ES"/>
              </w:rPr>
              <w:t>0%</w:t>
            </w:r>
          </w:p>
        </w:tc>
      </w:tr>
      <w:tr w:rsidR="00A90CF2" w:rsidRPr="008C4712" w14:paraId="4B759801" w14:textId="77777777" w:rsidTr="008B2DD2">
        <w:trPr>
          <w:trHeight w:val="255"/>
          <w:jc w:val="center"/>
        </w:trPr>
        <w:tc>
          <w:tcPr>
            <w:tcW w:w="3253" w:type="dxa"/>
            <w:tcBorders>
              <w:top w:val="nil"/>
              <w:left w:val="nil"/>
              <w:bottom w:val="nil"/>
              <w:right w:val="nil"/>
            </w:tcBorders>
            <w:shd w:val="clear" w:color="auto" w:fill="auto"/>
            <w:noWrap/>
            <w:vAlign w:val="center"/>
          </w:tcPr>
          <w:p w14:paraId="248DB9AA" w14:textId="77777777" w:rsidR="00A90CF2" w:rsidRPr="008C4712" w:rsidRDefault="00A90CF2" w:rsidP="00F32F5A">
            <w:pPr>
              <w:spacing w:after="0" w:line="264"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w:t>
            </w:r>
            <w:r w:rsidRPr="008C4712">
              <w:rPr>
                <w:rFonts w:ascii="Calibri" w:eastAsia="Times New Roman" w:hAnsi="Calibri" w:cs="Calibri"/>
                <w:color w:val="000000"/>
                <w:sz w:val="20"/>
                <w:szCs w:val="20"/>
                <w:lang w:eastAsia="ca-ES"/>
              </w:rPr>
              <w:t xml:space="preserve"> : postdocs</w:t>
            </w:r>
          </w:p>
        </w:tc>
        <w:tc>
          <w:tcPr>
            <w:tcW w:w="680" w:type="dxa"/>
            <w:tcBorders>
              <w:top w:val="nil"/>
              <w:left w:val="nil"/>
              <w:bottom w:val="nil"/>
              <w:right w:val="nil"/>
            </w:tcBorders>
            <w:shd w:val="clear" w:color="auto" w:fill="auto"/>
            <w:noWrap/>
            <w:vAlign w:val="center"/>
          </w:tcPr>
          <w:p w14:paraId="6C18733D" w14:textId="36FF16C3"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w:t>
            </w:r>
          </w:p>
        </w:tc>
        <w:tc>
          <w:tcPr>
            <w:tcW w:w="685" w:type="dxa"/>
            <w:tcBorders>
              <w:top w:val="nil"/>
              <w:left w:val="nil"/>
              <w:bottom w:val="nil"/>
              <w:right w:val="nil"/>
            </w:tcBorders>
            <w:shd w:val="clear" w:color="auto" w:fill="auto"/>
            <w:noWrap/>
            <w:vAlign w:val="center"/>
          </w:tcPr>
          <w:p w14:paraId="0109EC1E"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p>
        </w:tc>
        <w:tc>
          <w:tcPr>
            <w:tcW w:w="1076" w:type="dxa"/>
            <w:tcBorders>
              <w:top w:val="nil"/>
              <w:left w:val="nil"/>
              <w:bottom w:val="nil"/>
              <w:right w:val="nil"/>
            </w:tcBorders>
            <w:shd w:val="clear" w:color="auto" w:fill="auto"/>
            <w:noWrap/>
            <w:vAlign w:val="center"/>
          </w:tcPr>
          <w:p w14:paraId="74B3DF3C"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r>
              <w:rPr>
                <w:rFonts w:ascii="Calibri" w:eastAsia="Times New Roman" w:hAnsi="Calibri" w:cs="Calibri"/>
                <w:color w:val="000000"/>
                <w:sz w:val="20"/>
                <w:szCs w:val="20"/>
                <w:lang w:eastAsia="ca-ES"/>
              </w:rPr>
              <w:t>,</w:t>
            </w:r>
            <w:r w:rsidRPr="008C4712">
              <w:rPr>
                <w:rFonts w:ascii="Calibri" w:eastAsia="Times New Roman" w:hAnsi="Calibri" w:cs="Calibri"/>
                <w:color w:val="000000"/>
                <w:sz w:val="20"/>
                <w:szCs w:val="20"/>
                <w:lang w:eastAsia="ca-ES"/>
              </w:rPr>
              <w:t>0%</w:t>
            </w:r>
          </w:p>
        </w:tc>
        <w:tc>
          <w:tcPr>
            <w:tcW w:w="227" w:type="dxa"/>
            <w:tcBorders>
              <w:top w:val="nil"/>
              <w:left w:val="nil"/>
              <w:bottom w:val="nil"/>
              <w:right w:val="nil"/>
            </w:tcBorders>
            <w:vAlign w:val="center"/>
          </w:tcPr>
          <w:p w14:paraId="338804AC"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042813E1" w14:textId="141F7E91" w:rsidR="00A90CF2" w:rsidRPr="008C4712" w:rsidDel="003300DD"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16</w:t>
            </w:r>
          </w:p>
        </w:tc>
        <w:tc>
          <w:tcPr>
            <w:tcW w:w="685" w:type="dxa"/>
            <w:tcBorders>
              <w:top w:val="nil"/>
              <w:left w:val="nil"/>
              <w:bottom w:val="nil"/>
              <w:right w:val="nil"/>
            </w:tcBorders>
            <w:shd w:val="clear" w:color="auto" w:fill="auto"/>
            <w:noWrap/>
            <w:vAlign w:val="center"/>
          </w:tcPr>
          <w:p w14:paraId="108F469A" w14:textId="77777777" w:rsidR="00A90CF2" w:rsidRPr="008C4712" w:rsidDel="003300DD"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p>
        </w:tc>
        <w:tc>
          <w:tcPr>
            <w:tcW w:w="1076" w:type="dxa"/>
            <w:tcBorders>
              <w:top w:val="nil"/>
              <w:left w:val="nil"/>
              <w:bottom w:val="nil"/>
              <w:right w:val="nil"/>
            </w:tcBorders>
            <w:shd w:val="clear" w:color="auto" w:fill="auto"/>
            <w:noWrap/>
            <w:vAlign w:val="center"/>
          </w:tcPr>
          <w:p w14:paraId="63944DB2"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r>
              <w:rPr>
                <w:rFonts w:ascii="Calibri" w:eastAsia="Times New Roman" w:hAnsi="Calibri" w:cs="Calibri"/>
                <w:color w:val="000000"/>
                <w:sz w:val="20"/>
                <w:szCs w:val="20"/>
                <w:lang w:eastAsia="ca-ES"/>
              </w:rPr>
              <w:t>,</w:t>
            </w:r>
            <w:r w:rsidRPr="008C4712">
              <w:rPr>
                <w:rFonts w:ascii="Calibri" w:eastAsia="Times New Roman" w:hAnsi="Calibri" w:cs="Calibri"/>
                <w:color w:val="000000"/>
                <w:sz w:val="20"/>
                <w:szCs w:val="20"/>
                <w:lang w:eastAsia="ca-ES"/>
              </w:rPr>
              <w:t>0%</w:t>
            </w:r>
          </w:p>
        </w:tc>
      </w:tr>
      <w:tr w:rsidR="00A90CF2" w:rsidRPr="008C4712" w14:paraId="79810CDC" w14:textId="77777777" w:rsidTr="008B2DD2">
        <w:trPr>
          <w:trHeight w:val="255"/>
          <w:jc w:val="center"/>
        </w:trPr>
        <w:tc>
          <w:tcPr>
            <w:tcW w:w="3253" w:type="dxa"/>
            <w:tcBorders>
              <w:top w:val="nil"/>
              <w:left w:val="nil"/>
              <w:bottom w:val="nil"/>
              <w:right w:val="nil"/>
            </w:tcBorders>
            <w:shd w:val="clear" w:color="auto" w:fill="auto"/>
            <w:noWrap/>
            <w:vAlign w:val="center"/>
          </w:tcPr>
          <w:p w14:paraId="79553F3E" w14:textId="77777777" w:rsidR="00A90CF2" w:rsidRPr="008C4712" w:rsidRDefault="00A90CF2" w:rsidP="00F32F5A">
            <w:pPr>
              <w:spacing w:after="0" w:line="264"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w:t>
            </w:r>
            <w:r w:rsidRPr="008C4712">
              <w:rPr>
                <w:rFonts w:ascii="Calibri" w:eastAsia="Times New Roman" w:hAnsi="Calibri" w:cs="Calibri"/>
                <w:color w:val="000000"/>
                <w:sz w:val="20"/>
                <w:szCs w:val="20"/>
                <w:lang w:eastAsia="ca-ES"/>
              </w:rPr>
              <w:t>: predocs</w:t>
            </w:r>
          </w:p>
        </w:tc>
        <w:tc>
          <w:tcPr>
            <w:tcW w:w="680" w:type="dxa"/>
            <w:tcBorders>
              <w:top w:val="nil"/>
              <w:left w:val="nil"/>
              <w:bottom w:val="nil"/>
              <w:right w:val="nil"/>
            </w:tcBorders>
            <w:shd w:val="clear" w:color="auto" w:fill="auto"/>
            <w:noWrap/>
            <w:vAlign w:val="center"/>
          </w:tcPr>
          <w:p w14:paraId="56682868" w14:textId="2203C782"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w:t>
            </w:r>
          </w:p>
        </w:tc>
        <w:tc>
          <w:tcPr>
            <w:tcW w:w="685" w:type="dxa"/>
            <w:tcBorders>
              <w:top w:val="nil"/>
              <w:left w:val="nil"/>
              <w:bottom w:val="nil"/>
              <w:right w:val="nil"/>
            </w:tcBorders>
            <w:shd w:val="clear" w:color="auto" w:fill="auto"/>
            <w:noWrap/>
            <w:vAlign w:val="center"/>
          </w:tcPr>
          <w:p w14:paraId="74E2F36C"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p>
        </w:tc>
        <w:tc>
          <w:tcPr>
            <w:tcW w:w="1076" w:type="dxa"/>
            <w:tcBorders>
              <w:top w:val="nil"/>
              <w:left w:val="nil"/>
              <w:bottom w:val="nil"/>
              <w:right w:val="nil"/>
            </w:tcBorders>
            <w:shd w:val="clear" w:color="auto" w:fill="auto"/>
            <w:noWrap/>
            <w:vAlign w:val="center"/>
          </w:tcPr>
          <w:p w14:paraId="41A167AD"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r>
              <w:rPr>
                <w:rFonts w:ascii="Calibri" w:eastAsia="Times New Roman" w:hAnsi="Calibri" w:cs="Calibri"/>
                <w:color w:val="000000"/>
                <w:sz w:val="20"/>
                <w:szCs w:val="20"/>
                <w:lang w:eastAsia="ca-ES"/>
              </w:rPr>
              <w:t>,</w:t>
            </w:r>
            <w:r w:rsidRPr="008C4712">
              <w:rPr>
                <w:rFonts w:ascii="Calibri" w:eastAsia="Times New Roman" w:hAnsi="Calibri" w:cs="Calibri"/>
                <w:color w:val="000000"/>
                <w:sz w:val="20"/>
                <w:szCs w:val="20"/>
                <w:lang w:eastAsia="ca-ES"/>
              </w:rPr>
              <w:t>0%</w:t>
            </w:r>
          </w:p>
        </w:tc>
        <w:tc>
          <w:tcPr>
            <w:tcW w:w="227" w:type="dxa"/>
            <w:tcBorders>
              <w:top w:val="nil"/>
              <w:left w:val="nil"/>
              <w:bottom w:val="nil"/>
              <w:right w:val="nil"/>
            </w:tcBorders>
            <w:vAlign w:val="center"/>
          </w:tcPr>
          <w:p w14:paraId="681331FC"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43717E18" w14:textId="25BEDEC4" w:rsidR="00A90CF2" w:rsidRPr="008C4712" w:rsidDel="003300DD"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21</w:t>
            </w:r>
          </w:p>
        </w:tc>
        <w:tc>
          <w:tcPr>
            <w:tcW w:w="685" w:type="dxa"/>
            <w:tcBorders>
              <w:top w:val="nil"/>
              <w:left w:val="nil"/>
              <w:bottom w:val="nil"/>
              <w:right w:val="nil"/>
            </w:tcBorders>
            <w:shd w:val="clear" w:color="auto" w:fill="auto"/>
            <w:noWrap/>
            <w:vAlign w:val="center"/>
          </w:tcPr>
          <w:p w14:paraId="73FF279F" w14:textId="77777777" w:rsidR="00A90CF2" w:rsidRPr="008C4712" w:rsidDel="003300DD"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p>
        </w:tc>
        <w:tc>
          <w:tcPr>
            <w:tcW w:w="1076" w:type="dxa"/>
            <w:tcBorders>
              <w:top w:val="nil"/>
              <w:left w:val="nil"/>
              <w:bottom w:val="nil"/>
              <w:right w:val="nil"/>
            </w:tcBorders>
            <w:shd w:val="clear" w:color="auto" w:fill="auto"/>
            <w:noWrap/>
            <w:vAlign w:val="center"/>
          </w:tcPr>
          <w:p w14:paraId="1E9FF4DA"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0</w:t>
            </w:r>
            <w:r>
              <w:rPr>
                <w:rFonts w:ascii="Calibri" w:eastAsia="Times New Roman" w:hAnsi="Calibri" w:cs="Calibri"/>
                <w:color w:val="000000"/>
                <w:sz w:val="20"/>
                <w:szCs w:val="20"/>
                <w:lang w:eastAsia="ca-ES"/>
              </w:rPr>
              <w:t>,</w:t>
            </w:r>
            <w:r w:rsidRPr="008C4712">
              <w:rPr>
                <w:rFonts w:ascii="Calibri" w:eastAsia="Times New Roman" w:hAnsi="Calibri" w:cs="Calibri"/>
                <w:color w:val="000000"/>
                <w:sz w:val="20"/>
                <w:szCs w:val="20"/>
                <w:lang w:eastAsia="ca-ES"/>
              </w:rPr>
              <w:t>0%</w:t>
            </w:r>
          </w:p>
        </w:tc>
      </w:tr>
      <w:tr w:rsidR="00A90CF2" w:rsidRPr="008C4712" w14:paraId="39C7430D" w14:textId="77777777" w:rsidTr="008B2DD2">
        <w:trPr>
          <w:trHeight w:val="255"/>
          <w:jc w:val="center"/>
        </w:trPr>
        <w:tc>
          <w:tcPr>
            <w:tcW w:w="3253" w:type="dxa"/>
            <w:tcBorders>
              <w:top w:val="nil"/>
              <w:left w:val="nil"/>
              <w:bottom w:val="nil"/>
              <w:right w:val="nil"/>
            </w:tcBorders>
            <w:shd w:val="clear" w:color="auto" w:fill="auto"/>
            <w:noWrap/>
            <w:vAlign w:val="center"/>
          </w:tcPr>
          <w:p w14:paraId="66D74091" w14:textId="77777777" w:rsidR="00A90CF2" w:rsidRPr="008C4712" w:rsidRDefault="00A90CF2" w:rsidP="00F32F5A">
            <w:pPr>
              <w:spacing w:after="0" w:line="264"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Personal tècnic</w:t>
            </w:r>
          </w:p>
        </w:tc>
        <w:tc>
          <w:tcPr>
            <w:tcW w:w="680" w:type="dxa"/>
            <w:tcBorders>
              <w:top w:val="nil"/>
              <w:left w:val="nil"/>
              <w:bottom w:val="nil"/>
              <w:right w:val="nil"/>
            </w:tcBorders>
            <w:shd w:val="clear" w:color="auto" w:fill="auto"/>
            <w:noWrap/>
            <w:vAlign w:val="center"/>
          </w:tcPr>
          <w:p w14:paraId="6AD4E333"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4</w:t>
            </w:r>
          </w:p>
        </w:tc>
        <w:tc>
          <w:tcPr>
            <w:tcW w:w="685" w:type="dxa"/>
            <w:tcBorders>
              <w:top w:val="nil"/>
              <w:left w:val="nil"/>
              <w:bottom w:val="nil"/>
              <w:right w:val="nil"/>
            </w:tcBorders>
            <w:shd w:val="clear" w:color="auto" w:fill="auto"/>
            <w:noWrap/>
            <w:vAlign w:val="center"/>
          </w:tcPr>
          <w:p w14:paraId="041D0448"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4</w:t>
            </w:r>
          </w:p>
        </w:tc>
        <w:tc>
          <w:tcPr>
            <w:tcW w:w="1076" w:type="dxa"/>
            <w:tcBorders>
              <w:top w:val="nil"/>
              <w:left w:val="nil"/>
              <w:bottom w:val="nil"/>
              <w:right w:val="nil"/>
            </w:tcBorders>
            <w:shd w:val="clear" w:color="auto" w:fill="auto"/>
            <w:noWrap/>
            <w:vAlign w:val="center"/>
          </w:tcPr>
          <w:p w14:paraId="6839EF3B"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100,0%</w:t>
            </w:r>
          </w:p>
        </w:tc>
        <w:tc>
          <w:tcPr>
            <w:tcW w:w="227" w:type="dxa"/>
            <w:tcBorders>
              <w:top w:val="nil"/>
              <w:left w:val="nil"/>
              <w:bottom w:val="nil"/>
              <w:right w:val="nil"/>
            </w:tcBorders>
            <w:vAlign w:val="center"/>
          </w:tcPr>
          <w:p w14:paraId="119BA9AA"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1BC8A292" w14:textId="79EDE838"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27</w:t>
            </w:r>
          </w:p>
        </w:tc>
        <w:tc>
          <w:tcPr>
            <w:tcW w:w="685" w:type="dxa"/>
            <w:tcBorders>
              <w:top w:val="nil"/>
              <w:left w:val="nil"/>
              <w:bottom w:val="nil"/>
              <w:right w:val="nil"/>
            </w:tcBorders>
            <w:shd w:val="clear" w:color="auto" w:fill="auto"/>
            <w:noWrap/>
            <w:vAlign w:val="center"/>
          </w:tcPr>
          <w:p w14:paraId="7B117D46"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w:t>
            </w:r>
          </w:p>
        </w:tc>
        <w:tc>
          <w:tcPr>
            <w:tcW w:w="1076" w:type="dxa"/>
            <w:tcBorders>
              <w:top w:val="nil"/>
              <w:left w:val="nil"/>
              <w:bottom w:val="nil"/>
              <w:right w:val="nil"/>
            </w:tcBorders>
            <w:shd w:val="clear" w:color="auto" w:fill="auto"/>
            <w:noWrap/>
            <w:vAlign w:val="center"/>
          </w:tcPr>
          <w:p w14:paraId="68FFD625" w14:textId="5184221A"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29,6</w:t>
            </w:r>
            <w:r w:rsidRPr="008C4712">
              <w:rPr>
                <w:rFonts w:ascii="Calibri" w:eastAsia="Times New Roman" w:hAnsi="Calibri" w:cs="Calibri"/>
                <w:color w:val="000000"/>
                <w:sz w:val="20"/>
                <w:szCs w:val="20"/>
                <w:lang w:eastAsia="ca-ES"/>
              </w:rPr>
              <w:t>%</w:t>
            </w:r>
          </w:p>
        </w:tc>
      </w:tr>
      <w:tr w:rsidR="00A90CF2" w:rsidRPr="008C4712" w14:paraId="0E10CFC7" w14:textId="77777777" w:rsidTr="008B2DD2">
        <w:trPr>
          <w:trHeight w:val="255"/>
          <w:jc w:val="center"/>
        </w:trPr>
        <w:tc>
          <w:tcPr>
            <w:tcW w:w="3253" w:type="dxa"/>
            <w:tcBorders>
              <w:top w:val="nil"/>
              <w:left w:val="nil"/>
              <w:bottom w:val="nil"/>
              <w:right w:val="nil"/>
            </w:tcBorders>
            <w:shd w:val="clear" w:color="auto" w:fill="auto"/>
            <w:noWrap/>
            <w:vAlign w:val="center"/>
          </w:tcPr>
          <w:p w14:paraId="2C641BFF" w14:textId="77777777" w:rsidR="00A90CF2" w:rsidRDefault="00A90CF2" w:rsidP="00F32F5A">
            <w:pPr>
              <w:spacing w:after="0" w:line="264"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Administració i gestió: administració</w:t>
            </w:r>
          </w:p>
        </w:tc>
        <w:tc>
          <w:tcPr>
            <w:tcW w:w="680" w:type="dxa"/>
            <w:tcBorders>
              <w:top w:val="nil"/>
              <w:left w:val="nil"/>
              <w:bottom w:val="nil"/>
              <w:right w:val="nil"/>
            </w:tcBorders>
            <w:shd w:val="clear" w:color="auto" w:fill="auto"/>
            <w:noWrap/>
            <w:vAlign w:val="center"/>
          </w:tcPr>
          <w:p w14:paraId="1792CA0D" w14:textId="15FEB38A" w:rsidR="00A90CF2" w:rsidRPr="008C4712" w:rsidRDefault="0098299C"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4</w:t>
            </w:r>
          </w:p>
        </w:tc>
        <w:tc>
          <w:tcPr>
            <w:tcW w:w="685" w:type="dxa"/>
            <w:tcBorders>
              <w:top w:val="nil"/>
              <w:left w:val="nil"/>
              <w:bottom w:val="nil"/>
              <w:right w:val="nil"/>
            </w:tcBorders>
            <w:shd w:val="clear" w:color="auto" w:fill="auto"/>
            <w:noWrap/>
            <w:vAlign w:val="center"/>
          </w:tcPr>
          <w:p w14:paraId="755E01FA"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076" w:type="dxa"/>
            <w:tcBorders>
              <w:top w:val="nil"/>
              <w:left w:val="nil"/>
              <w:bottom w:val="nil"/>
              <w:right w:val="nil"/>
            </w:tcBorders>
            <w:shd w:val="clear" w:color="auto" w:fill="auto"/>
            <w:noWrap/>
            <w:vAlign w:val="center"/>
          </w:tcPr>
          <w:p w14:paraId="327EC8EF" w14:textId="49A059C1" w:rsidR="00A90CF2" w:rsidRPr="008C4712" w:rsidRDefault="0098299C"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5</w:t>
            </w:r>
            <w:r w:rsidR="00A90CF2">
              <w:rPr>
                <w:rFonts w:ascii="Calibri" w:eastAsia="Times New Roman" w:hAnsi="Calibri" w:cs="Calibri"/>
                <w:color w:val="000000"/>
                <w:sz w:val="20"/>
                <w:szCs w:val="20"/>
                <w:lang w:eastAsia="ca-ES"/>
              </w:rPr>
              <w:t>0,0%</w:t>
            </w:r>
          </w:p>
        </w:tc>
        <w:tc>
          <w:tcPr>
            <w:tcW w:w="227" w:type="dxa"/>
            <w:tcBorders>
              <w:top w:val="nil"/>
              <w:left w:val="nil"/>
              <w:bottom w:val="nil"/>
              <w:right w:val="nil"/>
            </w:tcBorders>
            <w:vAlign w:val="center"/>
          </w:tcPr>
          <w:p w14:paraId="44EF4F11"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2BB91BA4"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685" w:type="dxa"/>
            <w:tcBorders>
              <w:top w:val="nil"/>
              <w:left w:val="nil"/>
              <w:bottom w:val="nil"/>
              <w:right w:val="nil"/>
            </w:tcBorders>
            <w:shd w:val="clear" w:color="auto" w:fill="auto"/>
            <w:noWrap/>
            <w:vAlign w:val="center"/>
          </w:tcPr>
          <w:p w14:paraId="77661B98" w14:textId="77777777" w:rsidR="00A90CF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w:t>
            </w:r>
          </w:p>
        </w:tc>
        <w:tc>
          <w:tcPr>
            <w:tcW w:w="1076" w:type="dxa"/>
            <w:tcBorders>
              <w:top w:val="nil"/>
              <w:left w:val="nil"/>
              <w:bottom w:val="nil"/>
              <w:right w:val="nil"/>
            </w:tcBorders>
            <w:shd w:val="clear" w:color="auto" w:fill="auto"/>
            <w:noWrap/>
            <w:vAlign w:val="center"/>
          </w:tcPr>
          <w:p w14:paraId="233D9F31"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50,0%</w:t>
            </w:r>
          </w:p>
        </w:tc>
      </w:tr>
      <w:tr w:rsidR="00A90CF2" w:rsidRPr="008C4712" w14:paraId="3BDECF42" w14:textId="77777777" w:rsidTr="008B2DD2">
        <w:trPr>
          <w:trHeight w:val="255"/>
          <w:jc w:val="center"/>
        </w:trPr>
        <w:tc>
          <w:tcPr>
            <w:tcW w:w="3253" w:type="dxa"/>
            <w:tcBorders>
              <w:top w:val="nil"/>
              <w:left w:val="nil"/>
              <w:bottom w:val="single" w:sz="4" w:space="0" w:color="auto"/>
              <w:right w:val="nil"/>
            </w:tcBorders>
            <w:shd w:val="clear" w:color="auto" w:fill="auto"/>
            <w:noWrap/>
            <w:vAlign w:val="center"/>
          </w:tcPr>
          <w:p w14:paraId="35FFC8E1" w14:textId="77777777" w:rsidR="00A90CF2" w:rsidRPr="008C4712" w:rsidRDefault="00A90CF2" w:rsidP="00F32F5A">
            <w:pPr>
              <w:spacing w:after="0" w:line="264"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Administració i gestió: gestió</w:t>
            </w:r>
          </w:p>
        </w:tc>
        <w:tc>
          <w:tcPr>
            <w:tcW w:w="680" w:type="dxa"/>
            <w:tcBorders>
              <w:top w:val="nil"/>
              <w:left w:val="nil"/>
              <w:bottom w:val="single" w:sz="4" w:space="0" w:color="auto"/>
              <w:right w:val="nil"/>
            </w:tcBorders>
            <w:shd w:val="clear" w:color="auto" w:fill="auto"/>
            <w:noWrap/>
            <w:vAlign w:val="center"/>
          </w:tcPr>
          <w:p w14:paraId="30CA336F"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685" w:type="dxa"/>
            <w:tcBorders>
              <w:top w:val="nil"/>
              <w:left w:val="nil"/>
              <w:bottom w:val="single" w:sz="4" w:space="0" w:color="auto"/>
              <w:right w:val="nil"/>
            </w:tcBorders>
            <w:shd w:val="clear" w:color="auto" w:fill="auto"/>
            <w:noWrap/>
            <w:vAlign w:val="center"/>
          </w:tcPr>
          <w:p w14:paraId="5823FF0B"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1076" w:type="dxa"/>
            <w:tcBorders>
              <w:top w:val="nil"/>
              <w:left w:val="nil"/>
              <w:bottom w:val="single" w:sz="4" w:space="0" w:color="auto"/>
              <w:right w:val="nil"/>
            </w:tcBorders>
            <w:shd w:val="clear" w:color="auto" w:fill="auto"/>
            <w:noWrap/>
            <w:vAlign w:val="center"/>
          </w:tcPr>
          <w:p w14:paraId="77FC1B0A"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227" w:type="dxa"/>
            <w:tcBorders>
              <w:top w:val="nil"/>
              <w:left w:val="nil"/>
              <w:bottom w:val="single" w:sz="4" w:space="0" w:color="auto"/>
              <w:right w:val="nil"/>
            </w:tcBorders>
            <w:vAlign w:val="center"/>
          </w:tcPr>
          <w:p w14:paraId="1DA64ADE"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p>
        </w:tc>
        <w:tc>
          <w:tcPr>
            <w:tcW w:w="680" w:type="dxa"/>
            <w:tcBorders>
              <w:top w:val="nil"/>
              <w:left w:val="nil"/>
              <w:bottom w:val="single" w:sz="4" w:space="0" w:color="auto"/>
              <w:right w:val="nil"/>
            </w:tcBorders>
            <w:shd w:val="clear" w:color="auto" w:fill="auto"/>
            <w:noWrap/>
            <w:vAlign w:val="center"/>
          </w:tcPr>
          <w:p w14:paraId="0F92E06C"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685" w:type="dxa"/>
            <w:tcBorders>
              <w:top w:val="nil"/>
              <w:left w:val="nil"/>
              <w:bottom w:val="single" w:sz="4" w:space="0" w:color="auto"/>
              <w:right w:val="nil"/>
            </w:tcBorders>
            <w:shd w:val="clear" w:color="auto" w:fill="auto"/>
            <w:noWrap/>
            <w:vAlign w:val="center"/>
          </w:tcPr>
          <w:p w14:paraId="10B84470"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076" w:type="dxa"/>
            <w:tcBorders>
              <w:top w:val="nil"/>
              <w:left w:val="nil"/>
              <w:bottom w:val="single" w:sz="4" w:space="0" w:color="auto"/>
              <w:right w:val="nil"/>
            </w:tcBorders>
            <w:shd w:val="clear" w:color="auto" w:fill="auto"/>
            <w:noWrap/>
            <w:vAlign w:val="center"/>
          </w:tcPr>
          <w:p w14:paraId="08262ED1" w14:textId="77777777" w:rsidR="00A90CF2" w:rsidRPr="008C4712" w:rsidRDefault="00A90CF2" w:rsidP="00F32F5A">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w:t>
            </w:r>
            <w:r w:rsidRPr="008C4712">
              <w:rPr>
                <w:rFonts w:ascii="Calibri" w:eastAsia="Times New Roman" w:hAnsi="Calibri" w:cs="Calibri"/>
                <w:color w:val="000000"/>
                <w:sz w:val="20"/>
                <w:szCs w:val="20"/>
                <w:lang w:eastAsia="ca-ES"/>
              </w:rPr>
              <w:t>0%</w:t>
            </w:r>
          </w:p>
        </w:tc>
      </w:tr>
      <w:tr w:rsidR="00A90CF2" w:rsidRPr="008C4712" w14:paraId="47822869" w14:textId="77777777" w:rsidTr="008B2DD2">
        <w:trPr>
          <w:trHeight w:val="70"/>
          <w:jc w:val="center"/>
        </w:trPr>
        <w:tc>
          <w:tcPr>
            <w:tcW w:w="3253" w:type="dxa"/>
            <w:tcBorders>
              <w:top w:val="single" w:sz="4" w:space="0" w:color="auto"/>
              <w:left w:val="nil"/>
              <w:bottom w:val="single" w:sz="4" w:space="0" w:color="auto"/>
              <w:right w:val="nil"/>
            </w:tcBorders>
            <w:shd w:val="clear" w:color="auto" w:fill="auto"/>
            <w:noWrap/>
            <w:vAlign w:val="center"/>
          </w:tcPr>
          <w:p w14:paraId="6DC1EDD1" w14:textId="77777777" w:rsidR="00A90CF2" w:rsidRPr="00D0321C" w:rsidRDefault="00A90CF2" w:rsidP="00F32F5A">
            <w:pPr>
              <w:spacing w:after="0" w:line="264" w:lineRule="auto"/>
              <w:rPr>
                <w:rFonts w:ascii="Calibri" w:eastAsia="Times New Roman" w:hAnsi="Calibri" w:cs="Calibri"/>
                <w:b/>
                <w:bCs/>
                <w:color w:val="000000"/>
                <w:sz w:val="20"/>
                <w:szCs w:val="20"/>
                <w:lang w:eastAsia="ca-ES"/>
              </w:rPr>
            </w:pPr>
            <w:r w:rsidRPr="00D0321C">
              <w:rPr>
                <w:rFonts w:ascii="Calibri" w:eastAsia="Times New Roman" w:hAnsi="Calibri" w:cs="Calibri"/>
                <w:b/>
                <w:bCs/>
                <w:color w:val="000000"/>
                <w:sz w:val="20"/>
                <w:szCs w:val="20"/>
                <w:lang w:eastAsia="ca-ES"/>
              </w:rPr>
              <w:t>Total IFAE</w:t>
            </w:r>
          </w:p>
        </w:tc>
        <w:tc>
          <w:tcPr>
            <w:tcW w:w="680" w:type="dxa"/>
            <w:tcBorders>
              <w:top w:val="single" w:sz="4" w:space="0" w:color="auto"/>
              <w:left w:val="nil"/>
              <w:bottom w:val="single" w:sz="4" w:space="0" w:color="auto"/>
              <w:right w:val="nil"/>
            </w:tcBorders>
            <w:shd w:val="clear" w:color="auto" w:fill="auto"/>
            <w:noWrap/>
            <w:vAlign w:val="center"/>
          </w:tcPr>
          <w:p w14:paraId="43CD58C5" w14:textId="77777777" w:rsidR="00A90CF2" w:rsidRPr="00D0321C" w:rsidRDefault="00A90CF2" w:rsidP="00F32F5A">
            <w:pPr>
              <w:spacing w:after="0" w:line="264" w:lineRule="auto"/>
              <w:jc w:val="center"/>
              <w:rPr>
                <w:rFonts w:ascii="Calibri" w:eastAsia="Times New Roman" w:hAnsi="Calibri" w:cs="Calibri"/>
                <w:b/>
                <w:bCs/>
                <w:color w:val="000000"/>
                <w:sz w:val="20"/>
                <w:szCs w:val="20"/>
                <w:lang w:eastAsia="ca-ES"/>
              </w:rPr>
            </w:pPr>
            <w:r w:rsidRPr="00D0321C">
              <w:rPr>
                <w:rFonts w:ascii="Calibri" w:eastAsia="Times New Roman" w:hAnsi="Calibri" w:cs="Calibri"/>
                <w:b/>
                <w:bCs/>
                <w:color w:val="000000"/>
                <w:sz w:val="20"/>
                <w:szCs w:val="20"/>
                <w:lang w:eastAsia="ca-ES"/>
              </w:rPr>
              <w:t>26</w:t>
            </w:r>
          </w:p>
        </w:tc>
        <w:tc>
          <w:tcPr>
            <w:tcW w:w="685" w:type="dxa"/>
            <w:tcBorders>
              <w:top w:val="single" w:sz="4" w:space="0" w:color="auto"/>
              <w:left w:val="nil"/>
              <w:bottom w:val="single" w:sz="4" w:space="0" w:color="auto"/>
              <w:right w:val="nil"/>
            </w:tcBorders>
            <w:shd w:val="clear" w:color="auto" w:fill="auto"/>
            <w:noWrap/>
            <w:vAlign w:val="center"/>
          </w:tcPr>
          <w:p w14:paraId="37D3627F" w14:textId="77777777" w:rsidR="00A90CF2" w:rsidRPr="00D0321C" w:rsidRDefault="00A90CF2" w:rsidP="00F32F5A">
            <w:pPr>
              <w:spacing w:after="0" w:line="264" w:lineRule="auto"/>
              <w:jc w:val="center"/>
              <w:rPr>
                <w:rFonts w:ascii="Calibri" w:eastAsia="Times New Roman" w:hAnsi="Calibri" w:cs="Calibri"/>
                <w:b/>
                <w:bCs/>
                <w:color w:val="000000"/>
                <w:sz w:val="20"/>
                <w:szCs w:val="20"/>
                <w:lang w:eastAsia="ca-ES"/>
              </w:rPr>
            </w:pPr>
            <w:r w:rsidRPr="00D0321C">
              <w:rPr>
                <w:rFonts w:ascii="Calibri" w:eastAsia="Times New Roman" w:hAnsi="Calibri" w:cs="Calibri"/>
                <w:b/>
                <w:bCs/>
                <w:color w:val="000000"/>
                <w:sz w:val="20"/>
                <w:szCs w:val="20"/>
                <w:lang w:eastAsia="ca-ES"/>
              </w:rPr>
              <w:t>9</w:t>
            </w:r>
          </w:p>
        </w:tc>
        <w:tc>
          <w:tcPr>
            <w:tcW w:w="1076" w:type="dxa"/>
            <w:tcBorders>
              <w:top w:val="single" w:sz="4" w:space="0" w:color="auto"/>
              <w:left w:val="nil"/>
              <w:bottom w:val="single" w:sz="4" w:space="0" w:color="auto"/>
              <w:right w:val="nil"/>
            </w:tcBorders>
            <w:shd w:val="clear" w:color="auto" w:fill="auto"/>
            <w:noWrap/>
            <w:vAlign w:val="center"/>
          </w:tcPr>
          <w:p w14:paraId="43766F50" w14:textId="77777777" w:rsidR="00A90CF2" w:rsidRPr="00D0321C" w:rsidRDefault="00A90CF2" w:rsidP="00F32F5A">
            <w:pPr>
              <w:spacing w:after="0" w:line="264" w:lineRule="auto"/>
              <w:jc w:val="center"/>
              <w:rPr>
                <w:rFonts w:ascii="Calibri" w:eastAsia="Times New Roman" w:hAnsi="Calibri" w:cs="Calibri"/>
                <w:b/>
                <w:bCs/>
                <w:color w:val="000000"/>
                <w:sz w:val="20"/>
                <w:szCs w:val="20"/>
                <w:lang w:eastAsia="ca-ES"/>
              </w:rPr>
            </w:pPr>
            <w:r w:rsidRPr="00D0321C">
              <w:rPr>
                <w:rFonts w:ascii="Calibri" w:eastAsia="Times New Roman" w:hAnsi="Calibri" w:cs="Calibri"/>
                <w:b/>
                <w:bCs/>
                <w:color w:val="000000"/>
                <w:sz w:val="20"/>
                <w:szCs w:val="20"/>
                <w:lang w:eastAsia="ca-ES"/>
              </w:rPr>
              <w:t>34,6%</w:t>
            </w:r>
          </w:p>
        </w:tc>
        <w:tc>
          <w:tcPr>
            <w:tcW w:w="227" w:type="dxa"/>
            <w:tcBorders>
              <w:top w:val="single" w:sz="4" w:space="0" w:color="auto"/>
              <w:left w:val="nil"/>
              <w:bottom w:val="single" w:sz="4" w:space="0" w:color="auto"/>
              <w:right w:val="nil"/>
            </w:tcBorders>
            <w:vAlign w:val="center"/>
          </w:tcPr>
          <w:p w14:paraId="31992D59" w14:textId="77777777" w:rsidR="00A90CF2" w:rsidRPr="00D0321C" w:rsidRDefault="00A90CF2" w:rsidP="00F32F5A">
            <w:pPr>
              <w:spacing w:after="0" w:line="264" w:lineRule="auto"/>
              <w:jc w:val="center"/>
              <w:rPr>
                <w:rFonts w:ascii="Calibri" w:eastAsia="Times New Roman" w:hAnsi="Calibri" w:cs="Calibri"/>
                <w:b/>
                <w:bCs/>
                <w:color w:val="000000"/>
                <w:sz w:val="20"/>
                <w:szCs w:val="20"/>
                <w:lang w:eastAsia="ca-ES"/>
              </w:rPr>
            </w:pPr>
          </w:p>
        </w:tc>
        <w:tc>
          <w:tcPr>
            <w:tcW w:w="680" w:type="dxa"/>
            <w:tcBorders>
              <w:top w:val="single" w:sz="4" w:space="0" w:color="auto"/>
              <w:left w:val="nil"/>
              <w:bottom w:val="single" w:sz="4" w:space="0" w:color="auto"/>
              <w:right w:val="nil"/>
            </w:tcBorders>
            <w:shd w:val="clear" w:color="auto" w:fill="auto"/>
            <w:noWrap/>
            <w:vAlign w:val="center"/>
          </w:tcPr>
          <w:p w14:paraId="5C6D8EA4" w14:textId="06FF268F" w:rsidR="00A90CF2" w:rsidRPr="00D0321C" w:rsidRDefault="0098299C" w:rsidP="00F32F5A">
            <w:pPr>
              <w:spacing w:after="0" w:line="264"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81</w:t>
            </w:r>
          </w:p>
        </w:tc>
        <w:tc>
          <w:tcPr>
            <w:tcW w:w="685" w:type="dxa"/>
            <w:tcBorders>
              <w:top w:val="single" w:sz="4" w:space="0" w:color="auto"/>
              <w:left w:val="nil"/>
              <w:bottom w:val="single" w:sz="4" w:space="0" w:color="auto"/>
              <w:right w:val="nil"/>
            </w:tcBorders>
            <w:shd w:val="clear" w:color="auto" w:fill="auto"/>
            <w:noWrap/>
            <w:vAlign w:val="center"/>
          </w:tcPr>
          <w:p w14:paraId="72060536" w14:textId="43BE19BF" w:rsidR="00A90CF2" w:rsidRPr="00D0321C" w:rsidRDefault="00A90CF2" w:rsidP="00F32F5A">
            <w:pPr>
              <w:spacing w:after="0" w:line="264" w:lineRule="auto"/>
              <w:jc w:val="center"/>
              <w:rPr>
                <w:rFonts w:ascii="Calibri" w:eastAsia="Times New Roman" w:hAnsi="Calibri" w:cs="Calibri"/>
                <w:b/>
                <w:bCs/>
                <w:color w:val="000000"/>
                <w:sz w:val="20"/>
                <w:szCs w:val="20"/>
                <w:lang w:eastAsia="ca-ES"/>
              </w:rPr>
            </w:pPr>
            <w:r w:rsidRPr="00D0321C">
              <w:rPr>
                <w:rFonts w:ascii="Calibri" w:eastAsia="Times New Roman" w:hAnsi="Calibri" w:cs="Calibri"/>
                <w:b/>
                <w:bCs/>
                <w:color w:val="000000"/>
                <w:sz w:val="20"/>
                <w:szCs w:val="20"/>
                <w:lang w:eastAsia="ca-ES"/>
              </w:rPr>
              <w:t>2</w:t>
            </w:r>
            <w:r w:rsidR="0098299C">
              <w:rPr>
                <w:rFonts w:ascii="Calibri" w:eastAsia="Times New Roman" w:hAnsi="Calibri" w:cs="Calibri"/>
                <w:b/>
                <w:bCs/>
                <w:color w:val="000000"/>
                <w:sz w:val="20"/>
                <w:szCs w:val="20"/>
                <w:lang w:eastAsia="ca-ES"/>
              </w:rPr>
              <w:t>4</w:t>
            </w:r>
          </w:p>
        </w:tc>
        <w:tc>
          <w:tcPr>
            <w:tcW w:w="1076" w:type="dxa"/>
            <w:tcBorders>
              <w:top w:val="single" w:sz="4" w:space="0" w:color="auto"/>
              <w:left w:val="nil"/>
              <w:bottom w:val="single" w:sz="4" w:space="0" w:color="auto"/>
              <w:right w:val="nil"/>
            </w:tcBorders>
            <w:shd w:val="clear" w:color="auto" w:fill="auto"/>
            <w:noWrap/>
            <w:vAlign w:val="center"/>
          </w:tcPr>
          <w:p w14:paraId="6C02EE70" w14:textId="4669F10E" w:rsidR="00A90CF2" w:rsidRPr="008C4712" w:rsidRDefault="0098299C" w:rsidP="00F32F5A">
            <w:pPr>
              <w:spacing w:after="0" w:line="264"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29,6</w:t>
            </w:r>
            <w:r w:rsidR="00A90CF2" w:rsidRPr="00D0321C">
              <w:rPr>
                <w:rFonts w:ascii="Calibri" w:eastAsia="Times New Roman" w:hAnsi="Calibri" w:cs="Calibri"/>
                <w:b/>
                <w:bCs/>
                <w:color w:val="000000"/>
                <w:sz w:val="20"/>
                <w:szCs w:val="20"/>
                <w:lang w:eastAsia="ca-ES"/>
              </w:rPr>
              <w:t>%</w:t>
            </w:r>
          </w:p>
        </w:tc>
      </w:tr>
    </w:tbl>
    <w:p w14:paraId="61A10351" w14:textId="06121A0E" w:rsidR="00F32F5A" w:rsidRDefault="00F32F5A" w:rsidP="00E5289D">
      <w:pPr>
        <w:pStyle w:val="Heading21"/>
      </w:pPr>
    </w:p>
    <w:p w14:paraId="142C316E" w14:textId="6FAE2018" w:rsidR="00483B01" w:rsidRPr="00F32F5A" w:rsidRDefault="00F32F5A" w:rsidP="00E5289D">
      <w:pPr>
        <w:pStyle w:val="Heading21"/>
        <w:rPr>
          <w:lang w:val="ca-ES"/>
        </w:rPr>
      </w:pPr>
      <w:r w:rsidRPr="00F32F5A">
        <w:rPr>
          <w:lang w:val="ca-ES"/>
        </w:rPr>
        <w:t xml:space="preserve">3. </w:t>
      </w:r>
      <w:r w:rsidR="00483B01" w:rsidRPr="00F32F5A">
        <w:rPr>
          <w:lang w:val="ca-ES"/>
        </w:rPr>
        <w:t>Percentatge de contractes temporals</w:t>
      </w:r>
      <w:r w:rsidR="00483B01" w:rsidRPr="00F32F5A">
        <w:rPr>
          <w:rStyle w:val="Refdenotaalpie"/>
          <w:lang w:val="ca-ES"/>
        </w:rPr>
        <w:footnoteReference w:id="4"/>
      </w:r>
    </w:p>
    <w:tbl>
      <w:tblPr>
        <w:tblW w:w="8362" w:type="dxa"/>
        <w:jc w:val="center"/>
        <w:tblCellMar>
          <w:left w:w="70" w:type="dxa"/>
          <w:right w:w="70" w:type="dxa"/>
        </w:tblCellMar>
        <w:tblLook w:val="04A0" w:firstRow="1" w:lastRow="0" w:firstColumn="1" w:lastColumn="0" w:noHBand="0" w:noVBand="1"/>
      </w:tblPr>
      <w:tblGrid>
        <w:gridCol w:w="3253"/>
        <w:gridCol w:w="680"/>
        <w:gridCol w:w="692"/>
        <w:gridCol w:w="1076"/>
        <w:gridCol w:w="213"/>
        <w:gridCol w:w="680"/>
        <w:gridCol w:w="692"/>
        <w:gridCol w:w="1076"/>
      </w:tblGrid>
      <w:tr w:rsidR="00185C01" w:rsidRPr="008C4712" w14:paraId="53D42E34" w14:textId="77777777" w:rsidTr="008B2DD2">
        <w:trPr>
          <w:trHeight w:val="300"/>
          <w:jc w:val="center"/>
        </w:trPr>
        <w:tc>
          <w:tcPr>
            <w:tcW w:w="3253" w:type="dxa"/>
            <w:tcBorders>
              <w:top w:val="nil"/>
              <w:left w:val="nil"/>
              <w:bottom w:val="nil"/>
              <w:right w:val="nil"/>
            </w:tcBorders>
            <w:shd w:val="clear" w:color="auto" w:fill="auto"/>
            <w:noWrap/>
            <w:vAlign w:val="center"/>
          </w:tcPr>
          <w:p w14:paraId="6C5B5317" w14:textId="77777777" w:rsidR="00185C01" w:rsidRPr="008C4712" w:rsidRDefault="00185C01" w:rsidP="008B2DD2">
            <w:pPr>
              <w:spacing w:before="20" w:after="20" w:line="240" w:lineRule="auto"/>
              <w:jc w:val="center"/>
              <w:rPr>
                <w:rFonts w:ascii="Calibri" w:eastAsia="Times New Roman" w:hAnsi="Calibri" w:cs="Calibri"/>
                <w:b/>
                <w:bCs/>
                <w:color w:val="000000"/>
                <w:sz w:val="24"/>
                <w:szCs w:val="24"/>
                <w:lang w:eastAsia="ca-ES"/>
              </w:rPr>
            </w:pPr>
          </w:p>
        </w:tc>
        <w:tc>
          <w:tcPr>
            <w:tcW w:w="2441" w:type="dxa"/>
            <w:gridSpan w:val="3"/>
            <w:tcBorders>
              <w:top w:val="nil"/>
              <w:left w:val="nil"/>
              <w:bottom w:val="single" w:sz="4" w:space="0" w:color="auto"/>
              <w:right w:val="nil"/>
            </w:tcBorders>
            <w:shd w:val="clear" w:color="auto" w:fill="auto"/>
            <w:noWrap/>
            <w:vAlign w:val="center"/>
          </w:tcPr>
          <w:p w14:paraId="068F7C57"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Pr>
                <w:rFonts w:ascii="Calibri" w:eastAsia="Times New Roman" w:hAnsi="Calibri" w:cs="Calibri"/>
                <w:b/>
                <w:bCs/>
                <w:color w:val="000000"/>
                <w:lang w:eastAsia="ca-ES"/>
              </w:rPr>
              <w:t>Dones</w:t>
            </w:r>
          </w:p>
        </w:tc>
        <w:tc>
          <w:tcPr>
            <w:tcW w:w="227" w:type="dxa"/>
            <w:tcBorders>
              <w:top w:val="nil"/>
              <w:left w:val="nil"/>
              <w:bottom w:val="nil"/>
              <w:right w:val="nil"/>
            </w:tcBorders>
            <w:vAlign w:val="center"/>
          </w:tcPr>
          <w:p w14:paraId="49A1C722"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p>
        </w:tc>
        <w:tc>
          <w:tcPr>
            <w:tcW w:w="2441" w:type="dxa"/>
            <w:gridSpan w:val="3"/>
            <w:tcBorders>
              <w:top w:val="nil"/>
              <w:left w:val="nil"/>
              <w:bottom w:val="single" w:sz="4" w:space="0" w:color="auto"/>
              <w:right w:val="nil"/>
            </w:tcBorders>
            <w:shd w:val="clear" w:color="auto" w:fill="auto"/>
            <w:noWrap/>
            <w:vAlign w:val="center"/>
          </w:tcPr>
          <w:p w14:paraId="5E613FA9"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Pr>
                <w:rFonts w:ascii="Calibri" w:eastAsia="Times New Roman" w:hAnsi="Calibri" w:cs="Calibri"/>
                <w:b/>
                <w:bCs/>
                <w:color w:val="000000"/>
                <w:lang w:eastAsia="ca-ES"/>
              </w:rPr>
              <w:t>Homes</w:t>
            </w:r>
          </w:p>
        </w:tc>
      </w:tr>
      <w:tr w:rsidR="00185C01" w:rsidRPr="008C4712" w14:paraId="4FF23781" w14:textId="77777777" w:rsidTr="008B2DD2">
        <w:trPr>
          <w:trHeight w:val="360"/>
          <w:jc w:val="center"/>
        </w:trPr>
        <w:tc>
          <w:tcPr>
            <w:tcW w:w="3253" w:type="dxa"/>
            <w:tcBorders>
              <w:top w:val="nil"/>
              <w:left w:val="nil"/>
              <w:bottom w:val="nil"/>
              <w:right w:val="nil"/>
            </w:tcBorders>
            <w:shd w:val="clear" w:color="auto" w:fill="auto"/>
            <w:noWrap/>
            <w:vAlign w:val="center"/>
          </w:tcPr>
          <w:p w14:paraId="0DFD6BBE"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p>
        </w:tc>
        <w:tc>
          <w:tcPr>
            <w:tcW w:w="680" w:type="dxa"/>
            <w:tcBorders>
              <w:top w:val="single" w:sz="4" w:space="0" w:color="auto"/>
              <w:left w:val="nil"/>
              <w:bottom w:val="single" w:sz="4" w:space="0" w:color="auto"/>
              <w:right w:val="nil"/>
            </w:tcBorders>
            <w:shd w:val="clear" w:color="auto" w:fill="auto"/>
            <w:noWrap/>
            <w:vAlign w:val="center"/>
          </w:tcPr>
          <w:p w14:paraId="4E1B0C3F"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sidRPr="008C4712">
              <w:rPr>
                <w:rFonts w:ascii="Calibri" w:eastAsia="Times New Roman" w:hAnsi="Calibri" w:cs="Calibri"/>
                <w:b/>
                <w:bCs/>
                <w:color w:val="000000"/>
                <w:sz w:val="18"/>
                <w:szCs w:val="18"/>
                <w:vertAlign w:val="subscript"/>
                <w:lang w:eastAsia="ca-ES"/>
              </w:rPr>
              <w:t>IFAE</w:t>
            </w:r>
            <w:r w:rsidRPr="008C4712">
              <w:rPr>
                <w:rFonts w:ascii="Calibri" w:eastAsia="Times New Roman" w:hAnsi="Calibri" w:cs="Calibri"/>
                <w:b/>
                <w:bCs/>
                <w:color w:val="000000"/>
                <w:lang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7EB1BDE0"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Pr>
                <w:rFonts w:ascii="Calibri" w:eastAsia="Times New Roman" w:hAnsi="Calibri" w:cs="Calibri"/>
                <w:b/>
                <w:bCs/>
                <w:color w:val="000000"/>
                <w:sz w:val="18"/>
                <w:szCs w:val="18"/>
                <w:vertAlign w:val="subscript"/>
                <w:lang w:eastAsia="ca-ES"/>
              </w:rPr>
              <w:t>temp</w:t>
            </w:r>
            <w:r w:rsidRPr="008C4712">
              <w:rPr>
                <w:rFonts w:ascii="Calibri" w:eastAsia="Times New Roman" w:hAnsi="Calibri" w:cs="Calibri"/>
                <w:b/>
                <w:bCs/>
                <w:color w:val="000000"/>
                <w:lang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03CE3749"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w:t>
            </w:r>
            <w:r>
              <w:rPr>
                <w:rFonts w:ascii="Calibri" w:eastAsia="Times New Roman" w:hAnsi="Calibri" w:cs="Calibri"/>
                <w:b/>
                <w:bCs/>
                <w:color w:val="000000"/>
                <w:vertAlign w:val="subscript"/>
                <w:lang w:eastAsia="ca-ES"/>
              </w:rPr>
              <w:t>temp</w:t>
            </w:r>
            <w:r w:rsidRPr="008C4712">
              <w:rPr>
                <w:rFonts w:ascii="Calibri" w:eastAsia="Times New Roman" w:hAnsi="Calibri" w:cs="Calibri"/>
                <w:b/>
                <w:bCs/>
                <w:color w:val="000000"/>
                <w:lang w:eastAsia="ca-ES"/>
              </w:rPr>
              <w:t>]</w:t>
            </w:r>
          </w:p>
        </w:tc>
        <w:tc>
          <w:tcPr>
            <w:tcW w:w="227" w:type="dxa"/>
            <w:tcBorders>
              <w:top w:val="nil"/>
              <w:left w:val="nil"/>
              <w:bottom w:val="single" w:sz="4" w:space="0" w:color="auto"/>
              <w:right w:val="nil"/>
            </w:tcBorders>
            <w:vAlign w:val="center"/>
          </w:tcPr>
          <w:p w14:paraId="192B9735"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p>
        </w:tc>
        <w:tc>
          <w:tcPr>
            <w:tcW w:w="680" w:type="dxa"/>
            <w:tcBorders>
              <w:top w:val="single" w:sz="4" w:space="0" w:color="auto"/>
              <w:left w:val="nil"/>
              <w:bottom w:val="single" w:sz="4" w:space="0" w:color="auto"/>
              <w:right w:val="nil"/>
            </w:tcBorders>
            <w:shd w:val="clear" w:color="auto" w:fill="auto"/>
            <w:noWrap/>
            <w:vAlign w:val="center"/>
          </w:tcPr>
          <w:p w14:paraId="38547BC2"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sidRPr="008C4712">
              <w:rPr>
                <w:rFonts w:ascii="Calibri" w:eastAsia="Times New Roman" w:hAnsi="Calibri" w:cs="Calibri"/>
                <w:b/>
                <w:bCs/>
                <w:color w:val="000000"/>
                <w:sz w:val="18"/>
                <w:szCs w:val="18"/>
                <w:vertAlign w:val="subscript"/>
                <w:lang w:eastAsia="ca-ES"/>
              </w:rPr>
              <w:t>IFAE</w:t>
            </w:r>
            <w:r w:rsidRPr="008C4712">
              <w:rPr>
                <w:rFonts w:ascii="Calibri" w:eastAsia="Times New Roman" w:hAnsi="Calibri" w:cs="Calibri"/>
                <w:b/>
                <w:bCs/>
                <w:color w:val="000000"/>
                <w:lang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1C1CA176"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[N</w:t>
            </w:r>
            <w:r>
              <w:rPr>
                <w:rFonts w:ascii="Calibri" w:eastAsia="Times New Roman" w:hAnsi="Calibri" w:cs="Calibri"/>
                <w:b/>
                <w:bCs/>
                <w:color w:val="000000"/>
                <w:sz w:val="18"/>
                <w:szCs w:val="18"/>
                <w:vertAlign w:val="subscript"/>
                <w:lang w:eastAsia="ca-ES"/>
              </w:rPr>
              <w:t>temp</w:t>
            </w:r>
            <w:r w:rsidRPr="008C4712">
              <w:rPr>
                <w:rFonts w:ascii="Calibri" w:eastAsia="Times New Roman" w:hAnsi="Calibri" w:cs="Calibri"/>
                <w:b/>
                <w:bCs/>
                <w:color w:val="000000"/>
                <w:lang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116AF97F" w14:textId="77777777" w:rsidR="00185C01" w:rsidRPr="008C4712" w:rsidRDefault="00185C01" w:rsidP="008B2DD2">
            <w:pPr>
              <w:spacing w:before="20" w:after="20" w:line="240" w:lineRule="auto"/>
              <w:jc w:val="center"/>
              <w:rPr>
                <w:rFonts w:ascii="Calibri" w:eastAsia="Times New Roman" w:hAnsi="Calibri" w:cs="Calibri"/>
                <w:b/>
                <w:bCs/>
                <w:color w:val="000000"/>
                <w:lang w:eastAsia="ca-ES"/>
              </w:rPr>
            </w:pPr>
            <w:r w:rsidRPr="008C4712">
              <w:rPr>
                <w:rFonts w:ascii="Calibri" w:eastAsia="Times New Roman" w:hAnsi="Calibri" w:cs="Calibri"/>
                <w:b/>
                <w:bCs/>
                <w:color w:val="000000"/>
                <w:lang w:eastAsia="ca-ES"/>
              </w:rPr>
              <w:t>[%</w:t>
            </w:r>
            <w:r>
              <w:rPr>
                <w:rFonts w:ascii="Calibri" w:eastAsia="Times New Roman" w:hAnsi="Calibri" w:cs="Calibri"/>
                <w:b/>
                <w:bCs/>
                <w:color w:val="000000"/>
                <w:sz w:val="18"/>
                <w:szCs w:val="18"/>
                <w:vertAlign w:val="subscript"/>
                <w:lang w:eastAsia="ca-ES"/>
              </w:rPr>
              <w:t>temp</w:t>
            </w:r>
            <w:r w:rsidRPr="008C4712">
              <w:rPr>
                <w:rFonts w:ascii="Calibri" w:eastAsia="Times New Roman" w:hAnsi="Calibri" w:cs="Calibri"/>
                <w:b/>
                <w:bCs/>
                <w:color w:val="000000"/>
                <w:lang w:eastAsia="ca-ES"/>
              </w:rPr>
              <w:t>]</w:t>
            </w:r>
          </w:p>
        </w:tc>
      </w:tr>
      <w:tr w:rsidR="00185C01" w:rsidRPr="008C4712" w14:paraId="68B9C512" w14:textId="77777777" w:rsidTr="008B2DD2">
        <w:trPr>
          <w:trHeight w:val="255"/>
          <w:jc w:val="center"/>
        </w:trPr>
        <w:tc>
          <w:tcPr>
            <w:tcW w:w="3253" w:type="dxa"/>
            <w:tcBorders>
              <w:top w:val="nil"/>
              <w:left w:val="nil"/>
              <w:bottom w:val="nil"/>
              <w:right w:val="nil"/>
            </w:tcBorders>
            <w:shd w:val="clear" w:color="auto" w:fill="auto"/>
            <w:noWrap/>
            <w:vAlign w:val="center"/>
          </w:tcPr>
          <w:p w14:paraId="1A483CD0" w14:textId="77777777" w:rsidR="00185C01" w:rsidRPr="008C4712" w:rsidRDefault="00185C01" w:rsidP="008B2DD2">
            <w:pPr>
              <w:spacing w:before="20" w:after="20" w:line="240"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w:t>
            </w:r>
            <w:r w:rsidRPr="008C4712">
              <w:rPr>
                <w:rFonts w:ascii="Calibri" w:eastAsia="Times New Roman" w:hAnsi="Calibri" w:cs="Calibri"/>
                <w:color w:val="000000"/>
                <w:sz w:val="20"/>
                <w:szCs w:val="20"/>
                <w:lang w:eastAsia="ca-ES"/>
              </w:rPr>
              <w:t xml:space="preserve">: </w:t>
            </w:r>
            <w:r>
              <w:rPr>
                <w:rFonts w:ascii="Calibri" w:eastAsia="Times New Roman" w:hAnsi="Calibri" w:cs="Calibri"/>
                <w:color w:val="000000"/>
                <w:sz w:val="20"/>
                <w:szCs w:val="20"/>
                <w:lang w:eastAsia="ca-ES"/>
              </w:rPr>
              <w:t>plantilla</w:t>
            </w:r>
          </w:p>
        </w:tc>
        <w:tc>
          <w:tcPr>
            <w:tcW w:w="680" w:type="dxa"/>
            <w:tcBorders>
              <w:top w:val="nil"/>
              <w:left w:val="nil"/>
              <w:bottom w:val="nil"/>
              <w:right w:val="nil"/>
            </w:tcBorders>
            <w:shd w:val="clear" w:color="auto" w:fill="auto"/>
            <w:noWrap/>
            <w:vAlign w:val="center"/>
          </w:tcPr>
          <w:p w14:paraId="6051AF15"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3</w:t>
            </w:r>
          </w:p>
        </w:tc>
        <w:tc>
          <w:tcPr>
            <w:tcW w:w="685" w:type="dxa"/>
            <w:tcBorders>
              <w:top w:val="nil"/>
              <w:left w:val="nil"/>
              <w:bottom w:val="nil"/>
              <w:right w:val="nil"/>
            </w:tcBorders>
            <w:shd w:val="clear" w:color="auto" w:fill="auto"/>
            <w:noWrap/>
            <w:vAlign w:val="center"/>
          </w:tcPr>
          <w:p w14:paraId="38B6A952"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1076" w:type="dxa"/>
            <w:tcBorders>
              <w:top w:val="nil"/>
              <w:left w:val="nil"/>
              <w:bottom w:val="nil"/>
              <w:right w:val="nil"/>
            </w:tcBorders>
            <w:shd w:val="clear" w:color="auto" w:fill="auto"/>
            <w:noWrap/>
            <w:vAlign w:val="center"/>
          </w:tcPr>
          <w:p w14:paraId="528A8FD2"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0,0%</w:t>
            </w:r>
          </w:p>
        </w:tc>
        <w:tc>
          <w:tcPr>
            <w:tcW w:w="227" w:type="dxa"/>
            <w:tcBorders>
              <w:top w:val="nil"/>
              <w:left w:val="nil"/>
              <w:bottom w:val="nil"/>
              <w:right w:val="nil"/>
            </w:tcBorders>
            <w:vAlign w:val="center"/>
          </w:tcPr>
          <w:p w14:paraId="28BC4DBF"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5AFF65C9" w14:textId="348AC2C3"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13</w:t>
            </w:r>
          </w:p>
        </w:tc>
        <w:tc>
          <w:tcPr>
            <w:tcW w:w="685" w:type="dxa"/>
            <w:tcBorders>
              <w:top w:val="nil"/>
              <w:left w:val="nil"/>
              <w:bottom w:val="nil"/>
              <w:right w:val="nil"/>
            </w:tcBorders>
            <w:shd w:val="clear" w:color="auto" w:fill="auto"/>
            <w:noWrap/>
            <w:vAlign w:val="center"/>
          </w:tcPr>
          <w:p w14:paraId="12F0C237" w14:textId="6A37945C"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1076" w:type="dxa"/>
            <w:tcBorders>
              <w:top w:val="nil"/>
              <w:left w:val="nil"/>
              <w:bottom w:val="nil"/>
              <w:right w:val="nil"/>
            </w:tcBorders>
            <w:shd w:val="clear" w:color="auto" w:fill="auto"/>
            <w:noWrap/>
            <w:vAlign w:val="center"/>
          </w:tcPr>
          <w:p w14:paraId="39576490"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0,0%</w:t>
            </w:r>
          </w:p>
        </w:tc>
      </w:tr>
      <w:tr w:rsidR="00185C01" w:rsidRPr="008C4712" w14:paraId="36827043" w14:textId="77777777" w:rsidTr="008B2DD2">
        <w:trPr>
          <w:trHeight w:val="255"/>
          <w:jc w:val="center"/>
        </w:trPr>
        <w:tc>
          <w:tcPr>
            <w:tcW w:w="3253" w:type="dxa"/>
            <w:tcBorders>
              <w:top w:val="nil"/>
              <w:left w:val="nil"/>
              <w:bottom w:val="nil"/>
              <w:right w:val="nil"/>
            </w:tcBorders>
            <w:shd w:val="clear" w:color="auto" w:fill="auto"/>
            <w:noWrap/>
            <w:vAlign w:val="center"/>
          </w:tcPr>
          <w:p w14:paraId="39CA3ECC" w14:textId="77777777" w:rsidR="00185C01" w:rsidRPr="008C4712" w:rsidRDefault="00185C01" w:rsidP="008B2DD2">
            <w:pPr>
              <w:spacing w:before="20" w:after="20" w:line="240"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w:t>
            </w:r>
            <w:r w:rsidRPr="008C4712">
              <w:rPr>
                <w:rFonts w:ascii="Calibri" w:eastAsia="Times New Roman" w:hAnsi="Calibri" w:cs="Calibri"/>
                <w:color w:val="000000"/>
                <w:sz w:val="20"/>
                <w:szCs w:val="20"/>
                <w:lang w:eastAsia="ca-ES"/>
              </w:rPr>
              <w:t xml:space="preserve"> : postdocs</w:t>
            </w:r>
          </w:p>
        </w:tc>
        <w:tc>
          <w:tcPr>
            <w:tcW w:w="680" w:type="dxa"/>
            <w:tcBorders>
              <w:top w:val="nil"/>
              <w:left w:val="nil"/>
              <w:bottom w:val="nil"/>
              <w:right w:val="nil"/>
            </w:tcBorders>
            <w:shd w:val="clear" w:color="auto" w:fill="auto"/>
            <w:noWrap/>
            <w:vAlign w:val="center"/>
          </w:tcPr>
          <w:p w14:paraId="1ED7EA3C" w14:textId="73F60AC0"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w:t>
            </w:r>
          </w:p>
        </w:tc>
        <w:tc>
          <w:tcPr>
            <w:tcW w:w="685" w:type="dxa"/>
            <w:tcBorders>
              <w:top w:val="nil"/>
              <w:left w:val="nil"/>
              <w:bottom w:val="nil"/>
              <w:right w:val="nil"/>
            </w:tcBorders>
            <w:shd w:val="clear" w:color="auto" w:fill="auto"/>
            <w:noWrap/>
            <w:vAlign w:val="center"/>
          </w:tcPr>
          <w:p w14:paraId="5C41B645" w14:textId="03D9601F"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w:t>
            </w:r>
          </w:p>
        </w:tc>
        <w:tc>
          <w:tcPr>
            <w:tcW w:w="1076" w:type="dxa"/>
            <w:tcBorders>
              <w:top w:val="nil"/>
              <w:left w:val="nil"/>
              <w:bottom w:val="nil"/>
              <w:right w:val="nil"/>
            </w:tcBorders>
            <w:shd w:val="clear" w:color="auto" w:fill="auto"/>
            <w:noWrap/>
            <w:vAlign w:val="center"/>
          </w:tcPr>
          <w:p w14:paraId="5FFA50ED"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100,0%</w:t>
            </w:r>
          </w:p>
        </w:tc>
        <w:tc>
          <w:tcPr>
            <w:tcW w:w="227" w:type="dxa"/>
            <w:tcBorders>
              <w:top w:val="nil"/>
              <w:left w:val="nil"/>
              <w:bottom w:val="nil"/>
              <w:right w:val="nil"/>
            </w:tcBorders>
            <w:vAlign w:val="center"/>
          </w:tcPr>
          <w:p w14:paraId="20FF8877"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0622F415" w14:textId="4A5E92D3" w:rsidR="00185C01" w:rsidRPr="008C4712" w:rsidDel="003300DD"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16</w:t>
            </w:r>
          </w:p>
        </w:tc>
        <w:tc>
          <w:tcPr>
            <w:tcW w:w="685" w:type="dxa"/>
            <w:tcBorders>
              <w:top w:val="nil"/>
              <w:left w:val="nil"/>
              <w:bottom w:val="nil"/>
              <w:right w:val="nil"/>
            </w:tcBorders>
            <w:shd w:val="clear" w:color="auto" w:fill="auto"/>
            <w:noWrap/>
            <w:vAlign w:val="center"/>
          </w:tcPr>
          <w:p w14:paraId="05FA7B9C" w14:textId="6A3E5195" w:rsidR="00185C01" w:rsidRPr="008C4712" w:rsidDel="003300DD"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16</w:t>
            </w:r>
          </w:p>
        </w:tc>
        <w:tc>
          <w:tcPr>
            <w:tcW w:w="1076" w:type="dxa"/>
            <w:tcBorders>
              <w:top w:val="nil"/>
              <w:left w:val="nil"/>
              <w:bottom w:val="nil"/>
              <w:right w:val="nil"/>
            </w:tcBorders>
            <w:shd w:val="clear" w:color="auto" w:fill="auto"/>
            <w:noWrap/>
            <w:vAlign w:val="center"/>
          </w:tcPr>
          <w:p w14:paraId="7564C910"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100,0%</w:t>
            </w:r>
          </w:p>
        </w:tc>
      </w:tr>
      <w:tr w:rsidR="00185C01" w:rsidRPr="008C4712" w14:paraId="2A60079D" w14:textId="77777777" w:rsidTr="008B2DD2">
        <w:trPr>
          <w:trHeight w:val="255"/>
          <w:jc w:val="center"/>
        </w:trPr>
        <w:tc>
          <w:tcPr>
            <w:tcW w:w="3253" w:type="dxa"/>
            <w:tcBorders>
              <w:top w:val="nil"/>
              <w:left w:val="nil"/>
              <w:bottom w:val="nil"/>
              <w:right w:val="nil"/>
            </w:tcBorders>
            <w:shd w:val="clear" w:color="auto" w:fill="auto"/>
            <w:noWrap/>
            <w:vAlign w:val="center"/>
          </w:tcPr>
          <w:p w14:paraId="45198126" w14:textId="77777777" w:rsidR="00185C01" w:rsidRPr="008C4712" w:rsidRDefault="00185C01" w:rsidP="008B2DD2">
            <w:pPr>
              <w:spacing w:before="20" w:after="20" w:line="240"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w:t>
            </w:r>
            <w:r w:rsidRPr="008C4712">
              <w:rPr>
                <w:rFonts w:ascii="Calibri" w:eastAsia="Times New Roman" w:hAnsi="Calibri" w:cs="Calibri"/>
                <w:color w:val="000000"/>
                <w:sz w:val="20"/>
                <w:szCs w:val="20"/>
                <w:lang w:eastAsia="ca-ES"/>
              </w:rPr>
              <w:t>: predocs</w:t>
            </w:r>
          </w:p>
        </w:tc>
        <w:tc>
          <w:tcPr>
            <w:tcW w:w="680" w:type="dxa"/>
            <w:tcBorders>
              <w:top w:val="nil"/>
              <w:left w:val="nil"/>
              <w:bottom w:val="nil"/>
              <w:right w:val="nil"/>
            </w:tcBorders>
            <w:shd w:val="clear" w:color="auto" w:fill="auto"/>
            <w:noWrap/>
            <w:vAlign w:val="center"/>
          </w:tcPr>
          <w:p w14:paraId="7E7C5B3A" w14:textId="554860A8"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w:t>
            </w:r>
          </w:p>
        </w:tc>
        <w:tc>
          <w:tcPr>
            <w:tcW w:w="685" w:type="dxa"/>
            <w:tcBorders>
              <w:top w:val="nil"/>
              <w:left w:val="nil"/>
              <w:bottom w:val="nil"/>
              <w:right w:val="nil"/>
            </w:tcBorders>
            <w:shd w:val="clear" w:color="auto" w:fill="auto"/>
            <w:noWrap/>
            <w:vAlign w:val="center"/>
          </w:tcPr>
          <w:p w14:paraId="03C4CAC4" w14:textId="25CC8E7A" w:rsidR="00185C01" w:rsidRPr="008C4712" w:rsidRDefault="003B5EA7" w:rsidP="003B5EA7">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w:t>
            </w:r>
          </w:p>
        </w:tc>
        <w:tc>
          <w:tcPr>
            <w:tcW w:w="1076" w:type="dxa"/>
            <w:tcBorders>
              <w:top w:val="nil"/>
              <w:left w:val="nil"/>
              <w:bottom w:val="nil"/>
              <w:right w:val="nil"/>
            </w:tcBorders>
            <w:shd w:val="clear" w:color="auto" w:fill="auto"/>
            <w:noWrap/>
            <w:vAlign w:val="center"/>
          </w:tcPr>
          <w:p w14:paraId="2FA37D12"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100,0%</w:t>
            </w:r>
          </w:p>
        </w:tc>
        <w:tc>
          <w:tcPr>
            <w:tcW w:w="227" w:type="dxa"/>
            <w:tcBorders>
              <w:top w:val="nil"/>
              <w:left w:val="nil"/>
              <w:bottom w:val="nil"/>
              <w:right w:val="nil"/>
            </w:tcBorders>
            <w:vAlign w:val="center"/>
          </w:tcPr>
          <w:p w14:paraId="2E01FA66"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1CEFF33F" w14:textId="29337648" w:rsidR="00185C01" w:rsidRPr="008C4712" w:rsidDel="003300DD"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21</w:t>
            </w:r>
          </w:p>
        </w:tc>
        <w:tc>
          <w:tcPr>
            <w:tcW w:w="685" w:type="dxa"/>
            <w:tcBorders>
              <w:top w:val="nil"/>
              <w:left w:val="nil"/>
              <w:bottom w:val="nil"/>
              <w:right w:val="nil"/>
            </w:tcBorders>
            <w:shd w:val="clear" w:color="auto" w:fill="auto"/>
            <w:noWrap/>
            <w:vAlign w:val="center"/>
          </w:tcPr>
          <w:p w14:paraId="3C5389B5" w14:textId="73CCB6C3" w:rsidR="00185C01" w:rsidRPr="008C4712" w:rsidDel="003300DD"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21</w:t>
            </w:r>
          </w:p>
        </w:tc>
        <w:tc>
          <w:tcPr>
            <w:tcW w:w="1076" w:type="dxa"/>
            <w:tcBorders>
              <w:top w:val="nil"/>
              <w:left w:val="nil"/>
              <w:bottom w:val="nil"/>
              <w:right w:val="nil"/>
            </w:tcBorders>
            <w:shd w:val="clear" w:color="auto" w:fill="auto"/>
            <w:noWrap/>
            <w:vAlign w:val="center"/>
          </w:tcPr>
          <w:p w14:paraId="6BD6CC14"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100,0%</w:t>
            </w:r>
          </w:p>
        </w:tc>
      </w:tr>
      <w:tr w:rsidR="00185C01" w:rsidRPr="008C4712" w14:paraId="734BB9D8" w14:textId="77777777" w:rsidTr="008B2DD2">
        <w:trPr>
          <w:trHeight w:val="255"/>
          <w:jc w:val="center"/>
        </w:trPr>
        <w:tc>
          <w:tcPr>
            <w:tcW w:w="3253" w:type="dxa"/>
            <w:tcBorders>
              <w:top w:val="nil"/>
              <w:left w:val="nil"/>
              <w:bottom w:val="nil"/>
              <w:right w:val="nil"/>
            </w:tcBorders>
            <w:shd w:val="clear" w:color="auto" w:fill="auto"/>
            <w:noWrap/>
            <w:vAlign w:val="center"/>
          </w:tcPr>
          <w:p w14:paraId="4110DEB0" w14:textId="77777777" w:rsidR="00185C01" w:rsidRPr="008C4712" w:rsidRDefault="00185C01" w:rsidP="008B2DD2">
            <w:pPr>
              <w:spacing w:before="20" w:after="20" w:line="240"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Personal tècnic</w:t>
            </w:r>
          </w:p>
        </w:tc>
        <w:tc>
          <w:tcPr>
            <w:tcW w:w="680" w:type="dxa"/>
            <w:tcBorders>
              <w:top w:val="nil"/>
              <w:left w:val="nil"/>
              <w:bottom w:val="nil"/>
              <w:right w:val="nil"/>
            </w:tcBorders>
            <w:shd w:val="clear" w:color="auto" w:fill="auto"/>
            <w:noWrap/>
            <w:vAlign w:val="center"/>
          </w:tcPr>
          <w:p w14:paraId="3F3BD8CF"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sidRPr="008C4712">
              <w:rPr>
                <w:rFonts w:ascii="Calibri" w:eastAsia="Times New Roman" w:hAnsi="Calibri" w:cs="Calibri"/>
                <w:color w:val="000000"/>
                <w:sz w:val="20"/>
                <w:szCs w:val="20"/>
                <w:lang w:eastAsia="ca-ES"/>
              </w:rPr>
              <w:t>4</w:t>
            </w:r>
          </w:p>
        </w:tc>
        <w:tc>
          <w:tcPr>
            <w:tcW w:w="685" w:type="dxa"/>
            <w:tcBorders>
              <w:top w:val="nil"/>
              <w:left w:val="nil"/>
              <w:bottom w:val="nil"/>
              <w:right w:val="nil"/>
            </w:tcBorders>
            <w:shd w:val="clear" w:color="auto" w:fill="auto"/>
            <w:noWrap/>
            <w:vAlign w:val="center"/>
          </w:tcPr>
          <w:p w14:paraId="75F952FD"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1076" w:type="dxa"/>
            <w:tcBorders>
              <w:top w:val="nil"/>
              <w:left w:val="nil"/>
              <w:bottom w:val="nil"/>
              <w:right w:val="nil"/>
            </w:tcBorders>
            <w:shd w:val="clear" w:color="auto" w:fill="auto"/>
            <w:noWrap/>
            <w:vAlign w:val="center"/>
          </w:tcPr>
          <w:p w14:paraId="78F1B349"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0,0%</w:t>
            </w:r>
          </w:p>
        </w:tc>
        <w:tc>
          <w:tcPr>
            <w:tcW w:w="227" w:type="dxa"/>
            <w:tcBorders>
              <w:top w:val="nil"/>
              <w:left w:val="nil"/>
              <w:bottom w:val="nil"/>
              <w:right w:val="nil"/>
            </w:tcBorders>
            <w:vAlign w:val="center"/>
          </w:tcPr>
          <w:p w14:paraId="6B77EFA1"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7330D3EB" w14:textId="364D6287"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27</w:t>
            </w:r>
          </w:p>
        </w:tc>
        <w:tc>
          <w:tcPr>
            <w:tcW w:w="685" w:type="dxa"/>
            <w:tcBorders>
              <w:top w:val="nil"/>
              <w:left w:val="nil"/>
              <w:bottom w:val="nil"/>
              <w:right w:val="nil"/>
            </w:tcBorders>
            <w:shd w:val="clear" w:color="auto" w:fill="auto"/>
            <w:noWrap/>
            <w:vAlign w:val="center"/>
          </w:tcPr>
          <w:p w14:paraId="333ED5E2" w14:textId="0F8C5DCA"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19</w:t>
            </w:r>
          </w:p>
        </w:tc>
        <w:tc>
          <w:tcPr>
            <w:tcW w:w="1076" w:type="dxa"/>
            <w:tcBorders>
              <w:top w:val="nil"/>
              <w:left w:val="nil"/>
              <w:bottom w:val="nil"/>
              <w:right w:val="nil"/>
            </w:tcBorders>
            <w:shd w:val="clear" w:color="auto" w:fill="auto"/>
            <w:noWrap/>
            <w:vAlign w:val="center"/>
          </w:tcPr>
          <w:p w14:paraId="0CA00E28" w14:textId="211722F5"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70,4</w:t>
            </w:r>
            <w:r w:rsidR="00185C01">
              <w:rPr>
                <w:rFonts w:ascii="Calibri" w:eastAsia="Times New Roman" w:hAnsi="Calibri" w:cs="Calibri"/>
                <w:color w:val="000000"/>
                <w:sz w:val="20"/>
                <w:szCs w:val="20"/>
                <w:lang w:eastAsia="ca-ES"/>
              </w:rPr>
              <w:t>%</w:t>
            </w:r>
          </w:p>
        </w:tc>
      </w:tr>
      <w:tr w:rsidR="00185C01" w:rsidRPr="008C4712" w14:paraId="5CD88521" w14:textId="77777777" w:rsidTr="008B2DD2">
        <w:trPr>
          <w:trHeight w:val="255"/>
          <w:jc w:val="center"/>
        </w:trPr>
        <w:tc>
          <w:tcPr>
            <w:tcW w:w="3253" w:type="dxa"/>
            <w:tcBorders>
              <w:top w:val="nil"/>
              <w:left w:val="nil"/>
              <w:bottom w:val="nil"/>
              <w:right w:val="nil"/>
            </w:tcBorders>
            <w:shd w:val="clear" w:color="auto" w:fill="auto"/>
            <w:noWrap/>
            <w:vAlign w:val="center"/>
          </w:tcPr>
          <w:p w14:paraId="3B257ED7" w14:textId="77777777" w:rsidR="00185C01" w:rsidRDefault="00185C01" w:rsidP="008B2DD2">
            <w:pPr>
              <w:spacing w:before="20" w:after="20" w:line="240"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Administració i gestió: administració</w:t>
            </w:r>
          </w:p>
        </w:tc>
        <w:tc>
          <w:tcPr>
            <w:tcW w:w="680" w:type="dxa"/>
            <w:tcBorders>
              <w:top w:val="nil"/>
              <w:left w:val="nil"/>
              <w:bottom w:val="nil"/>
              <w:right w:val="nil"/>
            </w:tcBorders>
            <w:shd w:val="clear" w:color="auto" w:fill="auto"/>
            <w:noWrap/>
            <w:vAlign w:val="center"/>
          </w:tcPr>
          <w:p w14:paraId="287FE32F" w14:textId="25B4BB39"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4</w:t>
            </w:r>
          </w:p>
        </w:tc>
        <w:tc>
          <w:tcPr>
            <w:tcW w:w="685" w:type="dxa"/>
            <w:tcBorders>
              <w:top w:val="nil"/>
              <w:left w:val="nil"/>
              <w:bottom w:val="nil"/>
              <w:right w:val="nil"/>
            </w:tcBorders>
            <w:shd w:val="clear" w:color="auto" w:fill="auto"/>
            <w:noWrap/>
            <w:vAlign w:val="center"/>
          </w:tcPr>
          <w:p w14:paraId="4D3B5D30" w14:textId="2A33F05F"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076" w:type="dxa"/>
            <w:tcBorders>
              <w:top w:val="nil"/>
              <w:left w:val="nil"/>
              <w:bottom w:val="nil"/>
              <w:right w:val="nil"/>
            </w:tcBorders>
            <w:shd w:val="clear" w:color="auto" w:fill="auto"/>
            <w:noWrap/>
            <w:vAlign w:val="center"/>
          </w:tcPr>
          <w:p w14:paraId="7972CF7A" w14:textId="345C428E"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5</w:t>
            </w:r>
            <w:r w:rsidR="00185C01">
              <w:rPr>
                <w:rFonts w:ascii="Calibri" w:eastAsia="Times New Roman" w:hAnsi="Calibri" w:cs="Calibri"/>
                <w:color w:val="000000"/>
                <w:sz w:val="20"/>
                <w:szCs w:val="20"/>
                <w:lang w:eastAsia="ca-ES"/>
              </w:rPr>
              <w:t>0,0%</w:t>
            </w:r>
          </w:p>
        </w:tc>
        <w:tc>
          <w:tcPr>
            <w:tcW w:w="227" w:type="dxa"/>
            <w:tcBorders>
              <w:top w:val="nil"/>
              <w:left w:val="nil"/>
              <w:bottom w:val="nil"/>
              <w:right w:val="nil"/>
            </w:tcBorders>
            <w:vAlign w:val="center"/>
          </w:tcPr>
          <w:p w14:paraId="448E81BE"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680" w:type="dxa"/>
            <w:tcBorders>
              <w:top w:val="nil"/>
              <w:left w:val="nil"/>
              <w:bottom w:val="nil"/>
              <w:right w:val="nil"/>
            </w:tcBorders>
            <w:shd w:val="clear" w:color="auto" w:fill="auto"/>
            <w:noWrap/>
            <w:vAlign w:val="center"/>
          </w:tcPr>
          <w:p w14:paraId="2A142AC5" w14:textId="2339686C"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685" w:type="dxa"/>
            <w:tcBorders>
              <w:top w:val="nil"/>
              <w:left w:val="nil"/>
              <w:bottom w:val="nil"/>
              <w:right w:val="nil"/>
            </w:tcBorders>
            <w:shd w:val="clear" w:color="auto" w:fill="auto"/>
            <w:noWrap/>
            <w:vAlign w:val="center"/>
          </w:tcPr>
          <w:p w14:paraId="62B98BC0" w14:textId="4273A96D" w:rsidR="00185C01"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w:t>
            </w:r>
          </w:p>
        </w:tc>
        <w:tc>
          <w:tcPr>
            <w:tcW w:w="1076" w:type="dxa"/>
            <w:tcBorders>
              <w:top w:val="nil"/>
              <w:left w:val="nil"/>
              <w:bottom w:val="nil"/>
              <w:right w:val="nil"/>
            </w:tcBorders>
            <w:shd w:val="clear" w:color="auto" w:fill="auto"/>
            <w:noWrap/>
            <w:vAlign w:val="center"/>
          </w:tcPr>
          <w:p w14:paraId="033329D5"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50,0%</w:t>
            </w:r>
          </w:p>
        </w:tc>
      </w:tr>
      <w:tr w:rsidR="00185C01" w:rsidRPr="008C4712" w14:paraId="4443723D" w14:textId="77777777" w:rsidTr="008B2DD2">
        <w:trPr>
          <w:trHeight w:val="255"/>
          <w:jc w:val="center"/>
        </w:trPr>
        <w:tc>
          <w:tcPr>
            <w:tcW w:w="3253" w:type="dxa"/>
            <w:tcBorders>
              <w:top w:val="nil"/>
              <w:left w:val="nil"/>
              <w:bottom w:val="single" w:sz="4" w:space="0" w:color="auto"/>
              <w:right w:val="nil"/>
            </w:tcBorders>
            <w:shd w:val="clear" w:color="auto" w:fill="auto"/>
            <w:noWrap/>
            <w:vAlign w:val="center"/>
          </w:tcPr>
          <w:p w14:paraId="79781808" w14:textId="77777777" w:rsidR="00185C01" w:rsidRPr="008C4712" w:rsidRDefault="00185C01" w:rsidP="008B2DD2">
            <w:pPr>
              <w:spacing w:before="20" w:after="20" w:line="240" w:lineRule="auto"/>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Administració i gestió: gestió</w:t>
            </w:r>
          </w:p>
        </w:tc>
        <w:tc>
          <w:tcPr>
            <w:tcW w:w="680" w:type="dxa"/>
            <w:tcBorders>
              <w:top w:val="nil"/>
              <w:left w:val="nil"/>
              <w:bottom w:val="single" w:sz="4" w:space="0" w:color="auto"/>
              <w:right w:val="nil"/>
            </w:tcBorders>
            <w:shd w:val="clear" w:color="auto" w:fill="auto"/>
            <w:noWrap/>
            <w:vAlign w:val="center"/>
          </w:tcPr>
          <w:p w14:paraId="0F3EE1F8"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685" w:type="dxa"/>
            <w:tcBorders>
              <w:top w:val="nil"/>
              <w:left w:val="nil"/>
              <w:bottom w:val="single" w:sz="4" w:space="0" w:color="auto"/>
              <w:right w:val="nil"/>
            </w:tcBorders>
            <w:shd w:val="clear" w:color="auto" w:fill="auto"/>
            <w:noWrap/>
            <w:vAlign w:val="center"/>
          </w:tcPr>
          <w:p w14:paraId="7A6FB2B1"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1076" w:type="dxa"/>
            <w:tcBorders>
              <w:top w:val="nil"/>
              <w:left w:val="nil"/>
              <w:bottom w:val="single" w:sz="4" w:space="0" w:color="auto"/>
              <w:right w:val="nil"/>
            </w:tcBorders>
            <w:shd w:val="clear" w:color="auto" w:fill="auto"/>
            <w:noWrap/>
            <w:vAlign w:val="center"/>
          </w:tcPr>
          <w:p w14:paraId="2A273B12"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227" w:type="dxa"/>
            <w:tcBorders>
              <w:top w:val="nil"/>
              <w:left w:val="nil"/>
              <w:bottom w:val="single" w:sz="4" w:space="0" w:color="auto"/>
              <w:right w:val="nil"/>
            </w:tcBorders>
            <w:vAlign w:val="center"/>
          </w:tcPr>
          <w:p w14:paraId="3E11E44D"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p>
        </w:tc>
        <w:tc>
          <w:tcPr>
            <w:tcW w:w="680" w:type="dxa"/>
            <w:tcBorders>
              <w:top w:val="nil"/>
              <w:left w:val="nil"/>
              <w:bottom w:val="single" w:sz="4" w:space="0" w:color="auto"/>
              <w:right w:val="nil"/>
            </w:tcBorders>
            <w:shd w:val="clear" w:color="auto" w:fill="auto"/>
            <w:noWrap/>
            <w:vAlign w:val="center"/>
          </w:tcPr>
          <w:p w14:paraId="4F7031BE" w14:textId="6C67B1E7"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685" w:type="dxa"/>
            <w:tcBorders>
              <w:top w:val="nil"/>
              <w:left w:val="nil"/>
              <w:bottom w:val="single" w:sz="4" w:space="0" w:color="auto"/>
              <w:right w:val="nil"/>
            </w:tcBorders>
            <w:shd w:val="clear" w:color="auto" w:fill="auto"/>
            <w:noWrap/>
            <w:vAlign w:val="center"/>
          </w:tcPr>
          <w:p w14:paraId="1E3122B6" w14:textId="6120CD5F" w:rsidR="00185C01" w:rsidRPr="008C4712" w:rsidRDefault="003B5EA7"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1076" w:type="dxa"/>
            <w:tcBorders>
              <w:top w:val="nil"/>
              <w:left w:val="nil"/>
              <w:bottom w:val="single" w:sz="4" w:space="0" w:color="auto"/>
              <w:right w:val="nil"/>
            </w:tcBorders>
            <w:shd w:val="clear" w:color="auto" w:fill="auto"/>
            <w:noWrap/>
            <w:vAlign w:val="center"/>
          </w:tcPr>
          <w:p w14:paraId="5E0D6E0B" w14:textId="77777777" w:rsidR="00185C01" w:rsidRPr="008C4712" w:rsidRDefault="00185C01" w:rsidP="008B2DD2">
            <w:pPr>
              <w:spacing w:before="20" w:after="20" w:line="240"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0,0%</w:t>
            </w:r>
          </w:p>
        </w:tc>
      </w:tr>
      <w:tr w:rsidR="00185C01" w:rsidRPr="008C4712" w14:paraId="6360A1A5" w14:textId="77777777" w:rsidTr="008B2DD2">
        <w:trPr>
          <w:trHeight w:val="70"/>
          <w:jc w:val="center"/>
        </w:trPr>
        <w:tc>
          <w:tcPr>
            <w:tcW w:w="3253" w:type="dxa"/>
            <w:tcBorders>
              <w:top w:val="single" w:sz="4" w:space="0" w:color="auto"/>
              <w:left w:val="nil"/>
              <w:bottom w:val="single" w:sz="4" w:space="0" w:color="auto"/>
              <w:right w:val="nil"/>
            </w:tcBorders>
            <w:shd w:val="clear" w:color="auto" w:fill="auto"/>
            <w:noWrap/>
            <w:vAlign w:val="center"/>
          </w:tcPr>
          <w:p w14:paraId="6A826A9F" w14:textId="77777777" w:rsidR="00185C01" w:rsidRPr="00D0321C" w:rsidRDefault="00185C01" w:rsidP="008B2DD2">
            <w:pPr>
              <w:spacing w:before="20" w:after="20" w:line="240" w:lineRule="auto"/>
              <w:rPr>
                <w:rFonts w:ascii="Calibri" w:eastAsia="Times New Roman" w:hAnsi="Calibri" w:cs="Calibri"/>
                <w:b/>
                <w:bCs/>
                <w:color w:val="000000"/>
                <w:sz w:val="20"/>
                <w:szCs w:val="20"/>
                <w:lang w:eastAsia="ca-ES"/>
              </w:rPr>
            </w:pPr>
            <w:r w:rsidRPr="00D0321C">
              <w:rPr>
                <w:rFonts w:ascii="Calibri" w:eastAsia="Times New Roman" w:hAnsi="Calibri" w:cs="Calibri"/>
                <w:b/>
                <w:bCs/>
                <w:color w:val="000000"/>
                <w:sz w:val="20"/>
                <w:szCs w:val="20"/>
                <w:lang w:eastAsia="ca-ES"/>
              </w:rPr>
              <w:t>Total IFAE</w:t>
            </w:r>
          </w:p>
        </w:tc>
        <w:tc>
          <w:tcPr>
            <w:tcW w:w="680" w:type="dxa"/>
            <w:tcBorders>
              <w:top w:val="single" w:sz="4" w:space="0" w:color="auto"/>
              <w:left w:val="nil"/>
              <w:bottom w:val="single" w:sz="4" w:space="0" w:color="auto"/>
              <w:right w:val="nil"/>
            </w:tcBorders>
            <w:shd w:val="clear" w:color="auto" w:fill="auto"/>
            <w:noWrap/>
            <w:vAlign w:val="center"/>
          </w:tcPr>
          <w:p w14:paraId="28413526" w14:textId="77777777" w:rsidR="00185C01" w:rsidRPr="00D0321C" w:rsidRDefault="00185C01" w:rsidP="008B2DD2">
            <w:pPr>
              <w:spacing w:before="20" w:after="20" w:line="240" w:lineRule="auto"/>
              <w:jc w:val="center"/>
              <w:rPr>
                <w:rFonts w:ascii="Calibri" w:eastAsia="Times New Roman" w:hAnsi="Calibri" w:cs="Calibri"/>
                <w:b/>
                <w:bCs/>
                <w:color w:val="000000"/>
                <w:sz w:val="20"/>
                <w:szCs w:val="20"/>
                <w:lang w:eastAsia="ca-ES"/>
              </w:rPr>
            </w:pPr>
            <w:r w:rsidRPr="00D0321C">
              <w:rPr>
                <w:rFonts w:ascii="Calibri" w:eastAsia="Times New Roman" w:hAnsi="Calibri" w:cs="Calibri"/>
                <w:b/>
                <w:bCs/>
                <w:color w:val="000000"/>
                <w:sz w:val="20"/>
                <w:szCs w:val="20"/>
                <w:lang w:eastAsia="ca-ES"/>
              </w:rPr>
              <w:t>26</w:t>
            </w:r>
          </w:p>
        </w:tc>
        <w:tc>
          <w:tcPr>
            <w:tcW w:w="685" w:type="dxa"/>
            <w:tcBorders>
              <w:top w:val="single" w:sz="4" w:space="0" w:color="auto"/>
              <w:left w:val="nil"/>
              <w:bottom w:val="single" w:sz="4" w:space="0" w:color="auto"/>
              <w:right w:val="nil"/>
            </w:tcBorders>
            <w:shd w:val="clear" w:color="auto" w:fill="auto"/>
            <w:noWrap/>
            <w:vAlign w:val="center"/>
          </w:tcPr>
          <w:p w14:paraId="68A0AF0B" w14:textId="77777777" w:rsidR="00185C01" w:rsidRPr="00D0321C" w:rsidRDefault="00185C01" w:rsidP="008B2DD2">
            <w:pPr>
              <w:spacing w:before="20" w:after="20" w:line="240"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17</w:t>
            </w:r>
          </w:p>
        </w:tc>
        <w:tc>
          <w:tcPr>
            <w:tcW w:w="1076" w:type="dxa"/>
            <w:tcBorders>
              <w:top w:val="single" w:sz="4" w:space="0" w:color="auto"/>
              <w:left w:val="nil"/>
              <w:bottom w:val="single" w:sz="4" w:space="0" w:color="auto"/>
              <w:right w:val="nil"/>
            </w:tcBorders>
            <w:shd w:val="clear" w:color="auto" w:fill="auto"/>
            <w:noWrap/>
            <w:vAlign w:val="center"/>
          </w:tcPr>
          <w:p w14:paraId="77683AB2" w14:textId="77777777" w:rsidR="00185C01" w:rsidRPr="00D0321C" w:rsidRDefault="00185C01" w:rsidP="008B2DD2">
            <w:pPr>
              <w:spacing w:before="20" w:after="20" w:line="240"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65,4%</w:t>
            </w:r>
          </w:p>
        </w:tc>
        <w:tc>
          <w:tcPr>
            <w:tcW w:w="227" w:type="dxa"/>
            <w:tcBorders>
              <w:top w:val="single" w:sz="4" w:space="0" w:color="auto"/>
              <w:left w:val="nil"/>
              <w:bottom w:val="single" w:sz="4" w:space="0" w:color="auto"/>
              <w:right w:val="nil"/>
            </w:tcBorders>
            <w:vAlign w:val="center"/>
          </w:tcPr>
          <w:p w14:paraId="74A0A89C" w14:textId="77777777" w:rsidR="00185C01" w:rsidRPr="00D0321C" w:rsidRDefault="00185C01" w:rsidP="008B2DD2">
            <w:pPr>
              <w:spacing w:before="20" w:after="20" w:line="240" w:lineRule="auto"/>
              <w:jc w:val="center"/>
              <w:rPr>
                <w:rFonts w:ascii="Calibri" w:eastAsia="Times New Roman" w:hAnsi="Calibri" w:cs="Calibri"/>
                <w:b/>
                <w:bCs/>
                <w:color w:val="000000"/>
                <w:sz w:val="20"/>
                <w:szCs w:val="20"/>
                <w:lang w:eastAsia="ca-ES"/>
              </w:rPr>
            </w:pPr>
          </w:p>
        </w:tc>
        <w:tc>
          <w:tcPr>
            <w:tcW w:w="680" w:type="dxa"/>
            <w:tcBorders>
              <w:top w:val="single" w:sz="4" w:space="0" w:color="auto"/>
              <w:left w:val="nil"/>
              <w:bottom w:val="single" w:sz="4" w:space="0" w:color="auto"/>
              <w:right w:val="nil"/>
            </w:tcBorders>
            <w:shd w:val="clear" w:color="auto" w:fill="auto"/>
            <w:noWrap/>
            <w:vAlign w:val="center"/>
          </w:tcPr>
          <w:p w14:paraId="527162E1" w14:textId="1667418B" w:rsidR="00185C01" w:rsidRPr="00D0321C" w:rsidRDefault="003B5EA7" w:rsidP="008B2DD2">
            <w:pPr>
              <w:spacing w:before="20" w:after="20" w:line="240"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81</w:t>
            </w:r>
          </w:p>
        </w:tc>
        <w:tc>
          <w:tcPr>
            <w:tcW w:w="685" w:type="dxa"/>
            <w:tcBorders>
              <w:top w:val="single" w:sz="4" w:space="0" w:color="auto"/>
              <w:left w:val="nil"/>
              <w:bottom w:val="single" w:sz="4" w:space="0" w:color="auto"/>
              <w:right w:val="nil"/>
            </w:tcBorders>
            <w:shd w:val="clear" w:color="auto" w:fill="auto"/>
            <w:noWrap/>
            <w:vAlign w:val="center"/>
          </w:tcPr>
          <w:p w14:paraId="62EB3577" w14:textId="124A4113" w:rsidR="00185C01" w:rsidRPr="00D0321C" w:rsidRDefault="003B5EA7" w:rsidP="008B2DD2">
            <w:pPr>
              <w:spacing w:before="20" w:after="20" w:line="240"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57</w:t>
            </w:r>
          </w:p>
        </w:tc>
        <w:tc>
          <w:tcPr>
            <w:tcW w:w="1076" w:type="dxa"/>
            <w:tcBorders>
              <w:top w:val="single" w:sz="4" w:space="0" w:color="auto"/>
              <w:left w:val="nil"/>
              <w:bottom w:val="single" w:sz="4" w:space="0" w:color="auto"/>
              <w:right w:val="nil"/>
            </w:tcBorders>
            <w:shd w:val="clear" w:color="auto" w:fill="auto"/>
            <w:noWrap/>
            <w:vAlign w:val="center"/>
          </w:tcPr>
          <w:p w14:paraId="746F0D5D" w14:textId="45AF25A2" w:rsidR="00185C01" w:rsidRPr="008C4712" w:rsidRDefault="003B5EA7" w:rsidP="008B2DD2">
            <w:pPr>
              <w:spacing w:before="20" w:after="20" w:line="240"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70,4%</w:t>
            </w:r>
          </w:p>
        </w:tc>
      </w:tr>
    </w:tbl>
    <w:p w14:paraId="17D6ED45" w14:textId="77777777" w:rsidR="00BE6CB3" w:rsidRDefault="00BE6CB3" w:rsidP="00E5289D">
      <w:pPr>
        <w:pStyle w:val="Heading21"/>
      </w:pPr>
    </w:p>
    <w:p w14:paraId="433252B1" w14:textId="6F72875C" w:rsidR="00D55C34" w:rsidRPr="00607C0B" w:rsidRDefault="009E713E" w:rsidP="00E5289D">
      <w:pPr>
        <w:pStyle w:val="Heading21"/>
        <w:rPr>
          <w:lang w:val="ca-ES"/>
        </w:rPr>
      </w:pPr>
      <w:r w:rsidRPr="00607C0B">
        <w:rPr>
          <w:lang w:val="ca-ES"/>
        </w:rPr>
        <w:t xml:space="preserve">4. </w:t>
      </w:r>
      <w:r w:rsidR="00D55C34" w:rsidRPr="00607C0B">
        <w:rPr>
          <w:lang w:val="ca-ES"/>
        </w:rPr>
        <w:t>Responsabilitats en la direcció de projectes de recerca</w:t>
      </w:r>
      <w:r w:rsidR="00D55C34" w:rsidRPr="00607C0B">
        <w:rPr>
          <w:rStyle w:val="Refdenotaalpie"/>
          <w:lang w:val="ca-ES"/>
        </w:rPr>
        <w:footnoteReference w:id="5"/>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737"/>
        <w:gridCol w:w="236"/>
        <w:gridCol w:w="680"/>
        <w:gridCol w:w="680"/>
        <w:gridCol w:w="236"/>
        <w:gridCol w:w="680"/>
        <w:gridCol w:w="843"/>
      </w:tblGrid>
      <w:tr w:rsidR="00A67ECE" w:rsidRPr="00821393" w14:paraId="2479D1E5" w14:textId="77777777" w:rsidTr="008B2DD2">
        <w:trPr>
          <w:jc w:val="center"/>
        </w:trPr>
        <w:tc>
          <w:tcPr>
            <w:tcW w:w="5103" w:type="dxa"/>
            <w:vAlign w:val="center"/>
          </w:tcPr>
          <w:p w14:paraId="5D3BC190" w14:textId="77777777" w:rsidR="00A67ECE" w:rsidRPr="00821393" w:rsidRDefault="00A67ECE" w:rsidP="008B2DD2">
            <w:pPr>
              <w:spacing w:before="20" w:after="0"/>
              <w:jc w:val="both"/>
              <w:rPr>
                <w:rFonts w:cs="Calibri"/>
                <w:b/>
                <w:szCs w:val="23"/>
              </w:rPr>
            </w:pPr>
          </w:p>
        </w:tc>
        <w:tc>
          <w:tcPr>
            <w:tcW w:w="737" w:type="dxa"/>
            <w:vAlign w:val="center"/>
          </w:tcPr>
          <w:p w14:paraId="587D8C20" w14:textId="77777777" w:rsidR="00A67ECE" w:rsidRPr="00821393" w:rsidRDefault="00A67ECE" w:rsidP="008B2DD2">
            <w:pPr>
              <w:spacing w:before="20" w:after="0"/>
              <w:jc w:val="both"/>
              <w:rPr>
                <w:rFonts w:cs="Calibri"/>
                <w:b/>
                <w:szCs w:val="23"/>
              </w:rPr>
            </w:pPr>
            <w:r w:rsidRPr="00821393">
              <w:rPr>
                <w:rFonts w:cs="Calibri"/>
                <w:b/>
                <w:szCs w:val="23"/>
              </w:rPr>
              <w:t>Total</w:t>
            </w:r>
          </w:p>
        </w:tc>
        <w:tc>
          <w:tcPr>
            <w:tcW w:w="236" w:type="dxa"/>
            <w:vAlign w:val="center"/>
          </w:tcPr>
          <w:p w14:paraId="63758728" w14:textId="77777777" w:rsidR="00A67ECE" w:rsidRPr="00821393" w:rsidRDefault="00A67ECE" w:rsidP="008B2DD2">
            <w:pPr>
              <w:spacing w:before="20" w:after="0"/>
              <w:jc w:val="both"/>
              <w:rPr>
                <w:rFonts w:cs="Calibri"/>
                <w:b/>
                <w:szCs w:val="23"/>
              </w:rPr>
            </w:pPr>
          </w:p>
        </w:tc>
        <w:tc>
          <w:tcPr>
            <w:tcW w:w="1360" w:type="dxa"/>
            <w:gridSpan w:val="2"/>
            <w:vAlign w:val="center"/>
          </w:tcPr>
          <w:p w14:paraId="2ECEFA13" w14:textId="77777777" w:rsidR="00A67ECE" w:rsidRPr="00821393" w:rsidRDefault="00A67ECE" w:rsidP="008B2DD2">
            <w:pPr>
              <w:spacing w:before="20" w:after="0"/>
              <w:jc w:val="center"/>
              <w:rPr>
                <w:rFonts w:cs="Calibri"/>
                <w:b/>
                <w:szCs w:val="23"/>
              </w:rPr>
            </w:pPr>
            <w:r w:rsidRPr="00821393">
              <w:rPr>
                <w:rFonts w:cs="Calibri"/>
                <w:b/>
                <w:szCs w:val="23"/>
              </w:rPr>
              <w:t>Dones</w:t>
            </w:r>
          </w:p>
        </w:tc>
        <w:tc>
          <w:tcPr>
            <w:tcW w:w="236" w:type="dxa"/>
            <w:vAlign w:val="center"/>
          </w:tcPr>
          <w:p w14:paraId="555C7DFF" w14:textId="77777777" w:rsidR="00A67ECE" w:rsidRPr="00821393" w:rsidRDefault="00A67ECE" w:rsidP="008B2DD2">
            <w:pPr>
              <w:spacing w:before="20" w:after="0"/>
              <w:jc w:val="center"/>
              <w:rPr>
                <w:rFonts w:cs="Calibri"/>
                <w:b/>
                <w:szCs w:val="23"/>
              </w:rPr>
            </w:pPr>
          </w:p>
        </w:tc>
        <w:tc>
          <w:tcPr>
            <w:tcW w:w="1523" w:type="dxa"/>
            <w:gridSpan w:val="2"/>
            <w:vAlign w:val="center"/>
          </w:tcPr>
          <w:p w14:paraId="585A8A55" w14:textId="77777777" w:rsidR="00A67ECE" w:rsidRPr="00821393" w:rsidRDefault="00A67ECE" w:rsidP="008B2DD2">
            <w:pPr>
              <w:spacing w:before="20" w:after="0" w:line="240" w:lineRule="auto"/>
              <w:jc w:val="center"/>
              <w:rPr>
                <w:rFonts w:eastAsia="Times New Roman" w:cs="Calibri"/>
                <w:b/>
                <w:bCs/>
                <w:color w:val="000000"/>
                <w:lang w:eastAsia="ca-ES"/>
              </w:rPr>
            </w:pPr>
            <w:r w:rsidRPr="00821393">
              <w:rPr>
                <w:rFonts w:eastAsia="Times New Roman" w:cs="Calibri"/>
                <w:b/>
                <w:bCs/>
                <w:color w:val="000000"/>
                <w:lang w:eastAsia="ca-ES"/>
              </w:rPr>
              <w:t>Homes</w:t>
            </w:r>
          </w:p>
        </w:tc>
      </w:tr>
      <w:tr w:rsidR="00A67ECE" w:rsidRPr="00821393" w14:paraId="091A2952" w14:textId="77777777" w:rsidTr="008B2DD2">
        <w:trPr>
          <w:jc w:val="center"/>
        </w:trPr>
        <w:tc>
          <w:tcPr>
            <w:tcW w:w="5103" w:type="dxa"/>
            <w:vAlign w:val="center"/>
          </w:tcPr>
          <w:p w14:paraId="7076110F" w14:textId="77777777" w:rsidR="00A67ECE" w:rsidRPr="00821393" w:rsidRDefault="00A67ECE" w:rsidP="008B2DD2">
            <w:pPr>
              <w:spacing w:after="20"/>
              <w:jc w:val="center"/>
              <w:rPr>
                <w:rFonts w:cs="Calibri"/>
                <w:b/>
                <w:szCs w:val="23"/>
              </w:rPr>
            </w:pPr>
          </w:p>
        </w:tc>
        <w:tc>
          <w:tcPr>
            <w:tcW w:w="737" w:type="dxa"/>
            <w:tcBorders>
              <w:bottom w:val="single" w:sz="4" w:space="0" w:color="auto"/>
            </w:tcBorders>
            <w:vAlign w:val="center"/>
          </w:tcPr>
          <w:p w14:paraId="7C79689A" w14:textId="77777777" w:rsidR="00A67ECE" w:rsidRPr="00821393" w:rsidRDefault="00A67ECE" w:rsidP="008B2DD2">
            <w:pPr>
              <w:spacing w:after="20"/>
              <w:jc w:val="center"/>
              <w:rPr>
                <w:rFonts w:cs="Calibri"/>
                <w:b/>
                <w:szCs w:val="23"/>
              </w:rPr>
            </w:pPr>
            <w:r w:rsidRPr="00821393">
              <w:rPr>
                <w:rFonts w:cs="Calibri"/>
                <w:b/>
                <w:szCs w:val="23"/>
              </w:rPr>
              <w:t>[N]</w:t>
            </w:r>
          </w:p>
        </w:tc>
        <w:tc>
          <w:tcPr>
            <w:tcW w:w="236" w:type="dxa"/>
            <w:vAlign w:val="center"/>
          </w:tcPr>
          <w:p w14:paraId="58AEDB66" w14:textId="77777777" w:rsidR="00A67ECE" w:rsidRPr="00821393" w:rsidRDefault="00A67ECE" w:rsidP="008B2DD2">
            <w:pPr>
              <w:spacing w:after="20"/>
              <w:jc w:val="center"/>
              <w:rPr>
                <w:rFonts w:cs="Calibri"/>
                <w:b/>
                <w:szCs w:val="23"/>
              </w:rPr>
            </w:pPr>
          </w:p>
        </w:tc>
        <w:tc>
          <w:tcPr>
            <w:tcW w:w="680" w:type="dxa"/>
            <w:tcBorders>
              <w:bottom w:val="single" w:sz="4" w:space="0" w:color="auto"/>
            </w:tcBorders>
            <w:vAlign w:val="center"/>
          </w:tcPr>
          <w:p w14:paraId="4723B0D8" w14:textId="77777777" w:rsidR="00A67ECE" w:rsidRPr="00821393" w:rsidRDefault="00A67ECE" w:rsidP="008B2DD2">
            <w:pPr>
              <w:spacing w:after="20"/>
              <w:jc w:val="center"/>
              <w:rPr>
                <w:rFonts w:cs="Calibri"/>
                <w:b/>
                <w:szCs w:val="23"/>
              </w:rPr>
            </w:pPr>
            <w:r w:rsidRPr="00821393">
              <w:rPr>
                <w:rFonts w:cs="Calibri"/>
                <w:b/>
                <w:szCs w:val="23"/>
              </w:rPr>
              <w:t>[N]</w:t>
            </w:r>
          </w:p>
        </w:tc>
        <w:tc>
          <w:tcPr>
            <w:tcW w:w="680" w:type="dxa"/>
            <w:tcBorders>
              <w:bottom w:val="single" w:sz="4" w:space="0" w:color="auto"/>
            </w:tcBorders>
            <w:vAlign w:val="center"/>
          </w:tcPr>
          <w:p w14:paraId="3F4431AD" w14:textId="77777777" w:rsidR="00A67ECE" w:rsidRPr="00821393" w:rsidRDefault="00A67ECE" w:rsidP="008B2DD2">
            <w:pPr>
              <w:spacing w:after="20"/>
              <w:jc w:val="center"/>
              <w:rPr>
                <w:rFonts w:cs="Calibri"/>
                <w:b/>
                <w:szCs w:val="23"/>
              </w:rPr>
            </w:pPr>
            <w:r w:rsidRPr="00821393">
              <w:rPr>
                <w:rFonts w:cs="Calibri"/>
                <w:b/>
                <w:szCs w:val="23"/>
              </w:rPr>
              <w:t>[%]</w:t>
            </w:r>
          </w:p>
        </w:tc>
        <w:tc>
          <w:tcPr>
            <w:tcW w:w="236" w:type="dxa"/>
            <w:vAlign w:val="center"/>
          </w:tcPr>
          <w:p w14:paraId="36328035" w14:textId="77777777" w:rsidR="00A67ECE" w:rsidRPr="00821393" w:rsidRDefault="00A67ECE" w:rsidP="008B2DD2">
            <w:pPr>
              <w:spacing w:after="20"/>
              <w:jc w:val="center"/>
              <w:rPr>
                <w:rFonts w:cs="Calibri"/>
                <w:b/>
                <w:szCs w:val="23"/>
              </w:rPr>
            </w:pPr>
          </w:p>
        </w:tc>
        <w:tc>
          <w:tcPr>
            <w:tcW w:w="680" w:type="dxa"/>
            <w:tcBorders>
              <w:bottom w:val="single" w:sz="4" w:space="0" w:color="auto"/>
            </w:tcBorders>
            <w:vAlign w:val="center"/>
          </w:tcPr>
          <w:p w14:paraId="4A6D3A3C" w14:textId="77777777" w:rsidR="00A67ECE" w:rsidRPr="00821393" w:rsidRDefault="00A67ECE" w:rsidP="008B2DD2">
            <w:pPr>
              <w:spacing w:after="20"/>
              <w:jc w:val="center"/>
              <w:rPr>
                <w:rFonts w:cs="Calibri"/>
                <w:b/>
                <w:szCs w:val="23"/>
              </w:rPr>
            </w:pPr>
            <w:r w:rsidRPr="00821393">
              <w:rPr>
                <w:rFonts w:cs="Calibri"/>
                <w:b/>
                <w:szCs w:val="23"/>
              </w:rPr>
              <w:t>[N]</w:t>
            </w:r>
          </w:p>
        </w:tc>
        <w:tc>
          <w:tcPr>
            <w:tcW w:w="843" w:type="dxa"/>
            <w:tcBorders>
              <w:bottom w:val="single" w:sz="4" w:space="0" w:color="auto"/>
            </w:tcBorders>
            <w:vAlign w:val="center"/>
          </w:tcPr>
          <w:p w14:paraId="5B5FE67D" w14:textId="77777777" w:rsidR="00A67ECE" w:rsidRPr="00821393" w:rsidRDefault="00A67ECE" w:rsidP="008B2DD2">
            <w:pPr>
              <w:spacing w:after="20"/>
              <w:jc w:val="center"/>
              <w:rPr>
                <w:rFonts w:cs="Calibri"/>
                <w:b/>
                <w:szCs w:val="23"/>
              </w:rPr>
            </w:pPr>
            <w:r w:rsidRPr="00821393">
              <w:rPr>
                <w:rFonts w:cs="Calibri"/>
                <w:b/>
                <w:szCs w:val="23"/>
              </w:rPr>
              <w:t>[%]</w:t>
            </w:r>
          </w:p>
        </w:tc>
      </w:tr>
      <w:tr w:rsidR="00A67ECE" w:rsidRPr="00DD545E" w14:paraId="311B3D6F" w14:textId="77777777" w:rsidTr="00596818">
        <w:trPr>
          <w:jc w:val="center"/>
        </w:trPr>
        <w:tc>
          <w:tcPr>
            <w:tcW w:w="5103" w:type="dxa"/>
            <w:tcBorders>
              <w:bottom w:val="single" w:sz="4" w:space="0" w:color="auto"/>
            </w:tcBorders>
            <w:vAlign w:val="center"/>
          </w:tcPr>
          <w:p w14:paraId="4BAFF572" w14:textId="77777777" w:rsidR="00A67ECE" w:rsidRPr="00DD545E" w:rsidRDefault="00A67ECE" w:rsidP="008B2DD2">
            <w:pPr>
              <w:spacing w:before="20" w:after="20"/>
              <w:jc w:val="both"/>
              <w:rPr>
                <w:rFonts w:cs="Calibri"/>
                <w:sz w:val="20"/>
                <w:szCs w:val="23"/>
                <w:lang w:val="ca-ES"/>
              </w:rPr>
            </w:pPr>
            <w:r w:rsidRPr="00DD545E">
              <w:rPr>
                <w:rFonts w:eastAsia="Times New Roman" w:cs="Calibri"/>
                <w:color w:val="000000"/>
                <w:sz w:val="20"/>
                <w:lang w:val="ca-ES" w:eastAsia="ca-ES"/>
              </w:rPr>
              <w:t>Investigadors Principals de projectes competitius finançats per l’AGAUR, el MINECO, o la Comissió Europea.</w:t>
            </w:r>
          </w:p>
        </w:tc>
        <w:tc>
          <w:tcPr>
            <w:tcW w:w="737" w:type="dxa"/>
            <w:tcBorders>
              <w:top w:val="single" w:sz="4" w:space="0" w:color="auto"/>
              <w:bottom w:val="single" w:sz="4" w:space="0" w:color="auto"/>
            </w:tcBorders>
            <w:vAlign w:val="center"/>
          </w:tcPr>
          <w:p w14:paraId="3867FB45" w14:textId="77777777" w:rsidR="00A67ECE" w:rsidRPr="00DD545E" w:rsidRDefault="00A67ECE" w:rsidP="008B2DD2">
            <w:pPr>
              <w:spacing w:before="20" w:after="20"/>
              <w:jc w:val="center"/>
              <w:rPr>
                <w:rFonts w:cs="Calibri"/>
                <w:sz w:val="20"/>
                <w:szCs w:val="23"/>
                <w:lang w:val="ca-ES"/>
              </w:rPr>
            </w:pPr>
            <w:r w:rsidRPr="00DD545E">
              <w:rPr>
                <w:rFonts w:cs="Calibri"/>
                <w:sz w:val="20"/>
                <w:szCs w:val="23"/>
                <w:lang w:val="ca-ES"/>
              </w:rPr>
              <w:t>21</w:t>
            </w:r>
          </w:p>
        </w:tc>
        <w:tc>
          <w:tcPr>
            <w:tcW w:w="236" w:type="dxa"/>
            <w:tcBorders>
              <w:bottom w:val="single" w:sz="4" w:space="0" w:color="auto"/>
            </w:tcBorders>
            <w:vAlign w:val="center"/>
          </w:tcPr>
          <w:p w14:paraId="081F4C47" w14:textId="77777777" w:rsidR="00A67ECE" w:rsidRPr="00DD545E" w:rsidRDefault="00A67ECE" w:rsidP="008B2DD2">
            <w:pPr>
              <w:spacing w:before="20" w:after="20"/>
              <w:jc w:val="center"/>
              <w:rPr>
                <w:rFonts w:cs="Calibri"/>
                <w:sz w:val="20"/>
                <w:szCs w:val="23"/>
                <w:lang w:val="ca-ES"/>
              </w:rPr>
            </w:pPr>
          </w:p>
        </w:tc>
        <w:tc>
          <w:tcPr>
            <w:tcW w:w="680" w:type="dxa"/>
            <w:tcBorders>
              <w:top w:val="single" w:sz="4" w:space="0" w:color="auto"/>
              <w:bottom w:val="single" w:sz="4" w:space="0" w:color="auto"/>
            </w:tcBorders>
            <w:vAlign w:val="center"/>
          </w:tcPr>
          <w:p w14:paraId="33BDFAD6" w14:textId="77777777" w:rsidR="00A67ECE" w:rsidRPr="00DD545E" w:rsidRDefault="00A67ECE" w:rsidP="008B2DD2">
            <w:pPr>
              <w:spacing w:before="20" w:after="20"/>
              <w:jc w:val="center"/>
              <w:rPr>
                <w:rFonts w:cs="Calibri"/>
                <w:sz w:val="20"/>
                <w:szCs w:val="23"/>
                <w:lang w:val="ca-ES"/>
              </w:rPr>
            </w:pPr>
            <w:r w:rsidRPr="00DD545E">
              <w:rPr>
                <w:rFonts w:cs="Calibri"/>
                <w:sz w:val="20"/>
                <w:szCs w:val="23"/>
                <w:lang w:val="ca-ES"/>
              </w:rPr>
              <w:t>2</w:t>
            </w:r>
          </w:p>
        </w:tc>
        <w:tc>
          <w:tcPr>
            <w:tcW w:w="680" w:type="dxa"/>
            <w:tcBorders>
              <w:top w:val="single" w:sz="4" w:space="0" w:color="auto"/>
              <w:bottom w:val="single" w:sz="4" w:space="0" w:color="auto"/>
            </w:tcBorders>
            <w:vAlign w:val="center"/>
          </w:tcPr>
          <w:p w14:paraId="1A4CC2AE" w14:textId="77777777" w:rsidR="00A67ECE" w:rsidRPr="00DD545E" w:rsidRDefault="00A67ECE" w:rsidP="008B2DD2">
            <w:pPr>
              <w:spacing w:before="20" w:after="20"/>
              <w:jc w:val="center"/>
              <w:rPr>
                <w:rFonts w:cs="Calibri"/>
                <w:sz w:val="20"/>
                <w:szCs w:val="23"/>
                <w:lang w:val="ca-ES"/>
              </w:rPr>
            </w:pPr>
            <w:r w:rsidRPr="00DD545E">
              <w:rPr>
                <w:rFonts w:cs="Calibri"/>
                <w:sz w:val="20"/>
                <w:szCs w:val="23"/>
                <w:lang w:val="ca-ES"/>
              </w:rPr>
              <w:t>9,5%</w:t>
            </w:r>
          </w:p>
        </w:tc>
        <w:tc>
          <w:tcPr>
            <w:tcW w:w="236" w:type="dxa"/>
            <w:tcBorders>
              <w:bottom w:val="single" w:sz="4" w:space="0" w:color="auto"/>
            </w:tcBorders>
            <w:vAlign w:val="center"/>
          </w:tcPr>
          <w:p w14:paraId="0DD54603" w14:textId="77777777" w:rsidR="00A67ECE" w:rsidRPr="00DD545E" w:rsidRDefault="00A67ECE" w:rsidP="008B2DD2">
            <w:pPr>
              <w:spacing w:before="20" w:after="20"/>
              <w:jc w:val="center"/>
              <w:rPr>
                <w:rFonts w:cs="Calibri"/>
                <w:sz w:val="20"/>
                <w:szCs w:val="23"/>
                <w:lang w:val="ca-ES"/>
              </w:rPr>
            </w:pPr>
          </w:p>
        </w:tc>
        <w:tc>
          <w:tcPr>
            <w:tcW w:w="680" w:type="dxa"/>
            <w:tcBorders>
              <w:top w:val="single" w:sz="4" w:space="0" w:color="auto"/>
              <w:bottom w:val="single" w:sz="4" w:space="0" w:color="auto"/>
            </w:tcBorders>
            <w:vAlign w:val="center"/>
          </w:tcPr>
          <w:p w14:paraId="49EB886D" w14:textId="77777777" w:rsidR="00A67ECE" w:rsidRPr="00DD545E" w:rsidRDefault="00A67ECE" w:rsidP="008B2DD2">
            <w:pPr>
              <w:spacing w:before="20" w:after="20"/>
              <w:jc w:val="center"/>
              <w:rPr>
                <w:rFonts w:cs="Calibri"/>
                <w:sz w:val="20"/>
                <w:szCs w:val="23"/>
                <w:lang w:val="ca-ES"/>
              </w:rPr>
            </w:pPr>
            <w:r w:rsidRPr="00DD545E">
              <w:rPr>
                <w:rFonts w:cs="Calibri"/>
                <w:sz w:val="20"/>
                <w:szCs w:val="23"/>
                <w:lang w:val="ca-ES"/>
              </w:rPr>
              <w:t>19</w:t>
            </w:r>
          </w:p>
        </w:tc>
        <w:tc>
          <w:tcPr>
            <w:tcW w:w="843" w:type="dxa"/>
            <w:tcBorders>
              <w:top w:val="single" w:sz="4" w:space="0" w:color="auto"/>
              <w:bottom w:val="single" w:sz="4" w:space="0" w:color="auto"/>
            </w:tcBorders>
            <w:vAlign w:val="center"/>
          </w:tcPr>
          <w:p w14:paraId="6BDDA54C" w14:textId="77777777" w:rsidR="00A67ECE" w:rsidRPr="00DD545E" w:rsidRDefault="00A67ECE" w:rsidP="008B2DD2">
            <w:pPr>
              <w:spacing w:before="20" w:after="20"/>
              <w:jc w:val="center"/>
              <w:rPr>
                <w:rFonts w:cs="Calibri"/>
                <w:sz w:val="20"/>
                <w:szCs w:val="23"/>
                <w:lang w:val="ca-ES"/>
              </w:rPr>
            </w:pPr>
            <w:r w:rsidRPr="00DD545E">
              <w:rPr>
                <w:rFonts w:cs="Calibri"/>
                <w:sz w:val="20"/>
                <w:szCs w:val="23"/>
                <w:lang w:val="ca-ES"/>
              </w:rPr>
              <w:t>90,5%</w:t>
            </w:r>
          </w:p>
        </w:tc>
      </w:tr>
    </w:tbl>
    <w:p w14:paraId="50A152F1" w14:textId="77777777" w:rsidR="00033247" w:rsidRDefault="00033247" w:rsidP="00BE6CB3">
      <w:pPr>
        <w:spacing w:after="120" w:line="264" w:lineRule="auto"/>
      </w:pPr>
    </w:p>
    <w:p w14:paraId="748275CF" w14:textId="17BFC232" w:rsidR="00B70FBD" w:rsidRPr="00607C0B" w:rsidRDefault="009E713E" w:rsidP="00E5289D">
      <w:pPr>
        <w:pStyle w:val="Heading21"/>
        <w:rPr>
          <w:lang w:val="ca-ES"/>
        </w:rPr>
      </w:pPr>
      <w:r w:rsidRPr="00607C0B">
        <w:rPr>
          <w:lang w:val="ca-ES"/>
        </w:rPr>
        <w:t xml:space="preserve">5. </w:t>
      </w:r>
      <w:r w:rsidR="00B70FBD" w:rsidRPr="00607C0B">
        <w:rPr>
          <w:lang w:val="ca-ES"/>
        </w:rPr>
        <w:t>Òrgans consultius i de govern</w:t>
      </w:r>
      <w:r w:rsidR="00B70FBD" w:rsidRPr="00607C0B">
        <w:rPr>
          <w:rStyle w:val="Refdenotaalpie"/>
          <w:lang w:val="ca-ES"/>
        </w:rPr>
        <w:footnoteReference w:id="6"/>
      </w:r>
    </w:p>
    <w:tbl>
      <w:tblPr>
        <w:tblStyle w:val="Tablaconcuadrcula"/>
        <w:tblW w:w="7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7"/>
        <w:gridCol w:w="737"/>
        <w:gridCol w:w="236"/>
        <w:gridCol w:w="680"/>
        <w:gridCol w:w="756"/>
        <w:gridCol w:w="236"/>
        <w:gridCol w:w="680"/>
        <w:gridCol w:w="990"/>
      </w:tblGrid>
      <w:tr w:rsidR="0028261E" w:rsidRPr="00821393" w14:paraId="0EF452AD" w14:textId="77777777" w:rsidTr="008B2DD2">
        <w:trPr>
          <w:jc w:val="center"/>
        </w:trPr>
        <w:tc>
          <w:tcPr>
            <w:tcW w:w="3197" w:type="dxa"/>
            <w:vAlign w:val="center"/>
          </w:tcPr>
          <w:p w14:paraId="547F0CC2" w14:textId="77777777" w:rsidR="0028261E" w:rsidRPr="00821393" w:rsidRDefault="0028261E" w:rsidP="008B2DD2">
            <w:pPr>
              <w:spacing w:before="20" w:after="0" w:line="264" w:lineRule="auto"/>
              <w:jc w:val="both"/>
              <w:rPr>
                <w:rFonts w:cs="Calibri"/>
                <w:b/>
                <w:szCs w:val="23"/>
              </w:rPr>
            </w:pPr>
          </w:p>
        </w:tc>
        <w:tc>
          <w:tcPr>
            <w:tcW w:w="737" w:type="dxa"/>
            <w:tcBorders>
              <w:bottom w:val="single" w:sz="4" w:space="0" w:color="auto"/>
            </w:tcBorders>
            <w:vAlign w:val="center"/>
          </w:tcPr>
          <w:p w14:paraId="29194492" w14:textId="77777777" w:rsidR="0028261E" w:rsidRPr="00821393" w:rsidRDefault="0028261E" w:rsidP="008B2DD2">
            <w:pPr>
              <w:spacing w:before="20" w:after="0" w:line="264" w:lineRule="auto"/>
              <w:jc w:val="both"/>
              <w:rPr>
                <w:rFonts w:cs="Calibri"/>
                <w:b/>
                <w:szCs w:val="23"/>
              </w:rPr>
            </w:pPr>
            <w:r w:rsidRPr="00821393">
              <w:rPr>
                <w:rFonts w:cs="Calibri"/>
                <w:b/>
                <w:szCs w:val="23"/>
              </w:rPr>
              <w:t>Total</w:t>
            </w:r>
          </w:p>
        </w:tc>
        <w:tc>
          <w:tcPr>
            <w:tcW w:w="236" w:type="dxa"/>
            <w:vAlign w:val="center"/>
          </w:tcPr>
          <w:p w14:paraId="49686390" w14:textId="77777777" w:rsidR="0028261E" w:rsidRPr="00821393" w:rsidRDefault="0028261E" w:rsidP="008B2DD2">
            <w:pPr>
              <w:spacing w:before="20" w:after="0" w:line="264" w:lineRule="auto"/>
              <w:jc w:val="both"/>
              <w:rPr>
                <w:rFonts w:cs="Calibri"/>
                <w:b/>
                <w:szCs w:val="23"/>
              </w:rPr>
            </w:pPr>
          </w:p>
        </w:tc>
        <w:tc>
          <w:tcPr>
            <w:tcW w:w="1436" w:type="dxa"/>
            <w:gridSpan w:val="2"/>
            <w:tcBorders>
              <w:bottom w:val="single" w:sz="4" w:space="0" w:color="auto"/>
            </w:tcBorders>
            <w:vAlign w:val="center"/>
          </w:tcPr>
          <w:p w14:paraId="44C072F0" w14:textId="77777777" w:rsidR="0028261E" w:rsidRPr="00821393" w:rsidRDefault="0028261E" w:rsidP="008B2DD2">
            <w:pPr>
              <w:spacing w:before="20" w:after="0" w:line="264" w:lineRule="auto"/>
              <w:jc w:val="center"/>
              <w:rPr>
                <w:rFonts w:cs="Calibri"/>
                <w:b/>
                <w:szCs w:val="23"/>
              </w:rPr>
            </w:pPr>
            <w:r w:rsidRPr="00821393">
              <w:rPr>
                <w:rFonts w:cs="Calibri"/>
                <w:b/>
                <w:szCs w:val="23"/>
              </w:rPr>
              <w:t>Dones</w:t>
            </w:r>
          </w:p>
        </w:tc>
        <w:tc>
          <w:tcPr>
            <w:tcW w:w="236" w:type="dxa"/>
            <w:vAlign w:val="center"/>
          </w:tcPr>
          <w:p w14:paraId="2606430C" w14:textId="77777777" w:rsidR="0028261E" w:rsidRPr="00821393" w:rsidRDefault="0028261E" w:rsidP="008B2DD2">
            <w:pPr>
              <w:spacing w:before="20" w:after="0" w:line="264" w:lineRule="auto"/>
              <w:jc w:val="center"/>
              <w:rPr>
                <w:rFonts w:cs="Calibri"/>
                <w:b/>
                <w:szCs w:val="23"/>
              </w:rPr>
            </w:pPr>
          </w:p>
        </w:tc>
        <w:tc>
          <w:tcPr>
            <w:tcW w:w="1670" w:type="dxa"/>
            <w:gridSpan w:val="2"/>
            <w:tcBorders>
              <w:bottom w:val="single" w:sz="4" w:space="0" w:color="auto"/>
            </w:tcBorders>
            <w:vAlign w:val="center"/>
          </w:tcPr>
          <w:p w14:paraId="5946DF60" w14:textId="77777777" w:rsidR="0028261E" w:rsidRPr="00821393" w:rsidRDefault="0028261E" w:rsidP="008B2DD2">
            <w:pPr>
              <w:spacing w:before="20" w:after="0" w:line="264" w:lineRule="auto"/>
              <w:jc w:val="center"/>
              <w:rPr>
                <w:rFonts w:eastAsia="Times New Roman" w:cs="Calibri"/>
                <w:b/>
                <w:bCs/>
                <w:color w:val="000000"/>
                <w:lang w:eastAsia="ca-ES"/>
              </w:rPr>
            </w:pPr>
            <w:r w:rsidRPr="00821393">
              <w:rPr>
                <w:rFonts w:eastAsia="Times New Roman" w:cs="Calibri"/>
                <w:b/>
                <w:bCs/>
                <w:color w:val="000000"/>
                <w:lang w:eastAsia="ca-ES"/>
              </w:rPr>
              <w:t>Homes</w:t>
            </w:r>
          </w:p>
        </w:tc>
      </w:tr>
      <w:tr w:rsidR="0028261E" w:rsidRPr="00821393" w14:paraId="7EF27037" w14:textId="77777777" w:rsidTr="008B2DD2">
        <w:trPr>
          <w:jc w:val="center"/>
        </w:trPr>
        <w:tc>
          <w:tcPr>
            <w:tcW w:w="3197" w:type="dxa"/>
            <w:vAlign w:val="center"/>
          </w:tcPr>
          <w:p w14:paraId="4E14606F" w14:textId="77777777" w:rsidR="0028261E" w:rsidRPr="00821393" w:rsidRDefault="0028261E" w:rsidP="008B2DD2">
            <w:pPr>
              <w:spacing w:after="20" w:line="264" w:lineRule="auto"/>
              <w:jc w:val="center"/>
              <w:rPr>
                <w:rFonts w:cs="Calibri"/>
                <w:b/>
                <w:szCs w:val="23"/>
              </w:rPr>
            </w:pPr>
          </w:p>
        </w:tc>
        <w:tc>
          <w:tcPr>
            <w:tcW w:w="737" w:type="dxa"/>
            <w:tcBorders>
              <w:top w:val="single" w:sz="4" w:space="0" w:color="auto"/>
              <w:bottom w:val="single" w:sz="4" w:space="0" w:color="auto"/>
            </w:tcBorders>
            <w:vAlign w:val="center"/>
          </w:tcPr>
          <w:p w14:paraId="7EC454E4" w14:textId="77777777" w:rsidR="0028261E" w:rsidRPr="00821393" w:rsidRDefault="0028261E" w:rsidP="008B2DD2">
            <w:pPr>
              <w:spacing w:after="20" w:line="264" w:lineRule="auto"/>
              <w:jc w:val="center"/>
              <w:rPr>
                <w:rFonts w:cs="Calibri"/>
                <w:b/>
                <w:szCs w:val="23"/>
              </w:rPr>
            </w:pPr>
            <w:r w:rsidRPr="00821393">
              <w:rPr>
                <w:rFonts w:cs="Calibri"/>
                <w:b/>
                <w:szCs w:val="23"/>
              </w:rPr>
              <w:t>[N]</w:t>
            </w:r>
          </w:p>
        </w:tc>
        <w:tc>
          <w:tcPr>
            <w:tcW w:w="236" w:type="dxa"/>
            <w:vAlign w:val="center"/>
          </w:tcPr>
          <w:p w14:paraId="4CF9B579" w14:textId="77777777" w:rsidR="0028261E" w:rsidRPr="00821393" w:rsidRDefault="0028261E" w:rsidP="008B2DD2">
            <w:pPr>
              <w:spacing w:after="20" w:line="264" w:lineRule="auto"/>
              <w:jc w:val="center"/>
              <w:rPr>
                <w:rFonts w:cs="Calibri"/>
                <w:b/>
                <w:szCs w:val="23"/>
              </w:rPr>
            </w:pPr>
          </w:p>
        </w:tc>
        <w:tc>
          <w:tcPr>
            <w:tcW w:w="680" w:type="dxa"/>
            <w:tcBorders>
              <w:top w:val="single" w:sz="4" w:space="0" w:color="auto"/>
              <w:bottom w:val="single" w:sz="4" w:space="0" w:color="auto"/>
            </w:tcBorders>
            <w:vAlign w:val="center"/>
          </w:tcPr>
          <w:p w14:paraId="22B3CC88" w14:textId="77777777" w:rsidR="0028261E" w:rsidRPr="00821393" w:rsidRDefault="0028261E" w:rsidP="008B2DD2">
            <w:pPr>
              <w:spacing w:after="20" w:line="264" w:lineRule="auto"/>
              <w:jc w:val="center"/>
              <w:rPr>
                <w:rFonts w:cs="Calibri"/>
                <w:b/>
                <w:szCs w:val="23"/>
              </w:rPr>
            </w:pPr>
            <w:r w:rsidRPr="00821393">
              <w:rPr>
                <w:rFonts w:cs="Calibri"/>
                <w:b/>
                <w:szCs w:val="23"/>
              </w:rPr>
              <w:t>[N]</w:t>
            </w:r>
          </w:p>
        </w:tc>
        <w:tc>
          <w:tcPr>
            <w:tcW w:w="756" w:type="dxa"/>
            <w:tcBorders>
              <w:top w:val="single" w:sz="4" w:space="0" w:color="auto"/>
              <w:bottom w:val="single" w:sz="4" w:space="0" w:color="auto"/>
            </w:tcBorders>
            <w:vAlign w:val="center"/>
          </w:tcPr>
          <w:p w14:paraId="66BA549F" w14:textId="77777777" w:rsidR="0028261E" w:rsidRPr="00821393" w:rsidRDefault="0028261E" w:rsidP="008B2DD2">
            <w:pPr>
              <w:spacing w:after="20" w:line="264" w:lineRule="auto"/>
              <w:jc w:val="center"/>
              <w:rPr>
                <w:rFonts w:cs="Calibri"/>
                <w:b/>
                <w:szCs w:val="23"/>
              </w:rPr>
            </w:pPr>
            <w:r w:rsidRPr="00821393">
              <w:rPr>
                <w:rFonts w:cs="Calibri"/>
                <w:b/>
                <w:szCs w:val="23"/>
              </w:rPr>
              <w:t>[%]</w:t>
            </w:r>
          </w:p>
        </w:tc>
        <w:tc>
          <w:tcPr>
            <w:tcW w:w="236" w:type="dxa"/>
            <w:vAlign w:val="center"/>
          </w:tcPr>
          <w:p w14:paraId="154D4217" w14:textId="77777777" w:rsidR="0028261E" w:rsidRPr="00821393" w:rsidRDefault="0028261E" w:rsidP="008B2DD2">
            <w:pPr>
              <w:spacing w:after="20" w:line="264" w:lineRule="auto"/>
              <w:jc w:val="center"/>
              <w:rPr>
                <w:rFonts w:cs="Calibri"/>
                <w:b/>
                <w:szCs w:val="23"/>
              </w:rPr>
            </w:pPr>
          </w:p>
        </w:tc>
        <w:tc>
          <w:tcPr>
            <w:tcW w:w="680" w:type="dxa"/>
            <w:tcBorders>
              <w:top w:val="single" w:sz="4" w:space="0" w:color="auto"/>
              <w:bottom w:val="single" w:sz="4" w:space="0" w:color="auto"/>
            </w:tcBorders>
            <w:vAlign w:val="center"/>
          </w:tcPr>
          <w:p w14:paraId="4FED162A" w14:textId="77777777" w:rsidR="0028261E" w:rsidRPr="00821393" w:rsidRDefault="0028261E" w:rsidP="008B2DD2">
            <w:pPr>
              <w:spacing w:after="20" w:line="264" w:lineRule="auto"/>
              <w:jc w:val="center"/>
              <w:rPr>
                <w:rFonts w:cs="Calibri"/>
                <w:b/>
                <w:szCs w:val="23"/>
              </w:rPr>
            </w:pPr>
            <w:r w:rsidRPr="00821393">
              <w:rPr>
                <w:rFonts w:cs="Calibri"/>
                <w:b/>
                <w:szCs w:val="23"/>
              </w:rPr>
              <w:t>[N]</w:t>
            </w:r>
          </w:p>
        </w:tc>
        <w:tc>
          <w:tcPr>
            <w:tcW w:w="990" w:type="dxa"/>
            <w:tcBorders>
              <w:top w:val="single" w:sz="4" w:space="0" w:color="auto"/>
              <w:bottom w:val="single" w:sz="4" w:space="0" w:color="auto"/>
            </w:tcBorders>
            <w:vAlign w:val="center"/>
          </w:tcPr>
          <w:p w14:paraId="557830BC" w14:textId="77777777" w:rsidR="0028261E" w:rsidRPr="00821393" w:rsidRDefault="0028261E" w:rsidP="008B2DD2">
            <w:pPr>
              <w:spacing w:after="20" w:line="264" w:lineRule="auto"/>
              <w:jc w:val="center"/>
              <w:rPr>
                <w:rFonts w:cs="Calibri"/>
                <w:b/>
                <w:szCs w:val="23"/>
              </w:rPr>
            </w:pPr>
            <w:r w:rsidRPr="00821393">
              <w:rPr>
                <w:rFonts w:cs="Calibri"/>
                <w:b/>
                <w:szCs w:val="23"/>
              </w:rPr>
              <w:t>[%]</w:t>
            </w:r>
          </w:p>
        </w:tc>
      </w:tr>
      <w:tr w:rsidR="0028261E" w:rsidRPr="007B1441" w14:paraId="53A35F21" w14:textId="77777777" w:rsidTr="008B2DD2">
        <w:trPr>
          <w:jc w:val="center"/>
        </w:trPr>
        <w:tc>
          <w:tcPr>
            <w:tcW w:w="3197" w:type="dxa"/>
            <w:vAlign w:val="center"/>
          </w:tcPr>
          <w:p w14:paraId="35C7D89B" w14:textId="77777777" w:rsidR="0028261E" w:rsidRPr="007B1441" w:rsidRDefault="0028261E" w:rsidP="008B2DD2">
            <w:pPr>
              <w:spacing w:before="20" w:after="20" w:line="264" w:lineRule="auto"/>
              <w:jc w:val="both"/>
              <w:rPr>
                <w:rFonts w:cs="Calibri"/>
                <w:sz w:val="20"/>
                <w:szCs w:val="23"/>
                <w:lang w:val="ca-ES"/>
              </w:rPr>
            </w:pPr>
            <w:r>
              <w:rPr>
                <w:rFonts w:eastAsia="Times New Roman" w:cs="Calibri"/>
                <w:color w:val="000000"/>
                <w:sz w:val="20"/>
                <w:lang w:val="ca-ES" w:eastAsia="ca-ES"/>
              </w:rPr>
              <w:t>Consell de Govern</w:t>
            </w:r>
          </w:p>
        </w:tc>
        <w:tc>
          <w:tcPr>
            <w:tcW w:w="737" w:type="dxa"/>
            <w:tcBorders>
              <w:top w:val="single" w:sz="4" w:space="0" w:color="auto"/>
            </w:tcBorders>
            <w:vAlign w:val="center"/>
          </w:tcPr>
          <w:p w14:paraId="4ECD7811" w14:textId="77777777" w:rsidR="0028261E" w:rsidRPr="007B1441" w:rsidRDefault="0028261E" w:rsidP="008B2DD2">
            <w:pPr>
              <w:spacing w:before="20" w:after="20" w:line="264" w:lineRule="auto"/>
              <w:jc w:val="center"/>
              <w:rPr>
                <w:rFonts w:cs="Calibri"/>
                <w:sz w:val="20"/>
                <w:szCs w:val="23"/>
              </w:rPr>
            </w:pPr>
            <w:r>
              <w:rPr>
                <w:rFonts w:cs="Calibri"/>
                <w:sz w:val="20"/>
                <w:szCs w:val="23"/>
              </w:rPr>
              <w:t>6</w:t>
            </w:r>
          </w:p>
        </w:tc>
        <w:tc>
          <w:tcPr>
            <w:tcW w:w="236" w:type="dxa"/>
            <w:vAlign w:val="center"/>
          </w:tcPr>
          <w:p w14:paraId="3B840223" w14:textId="77777777" w:rsidR="0028261E" w:rsidRPr="007B1441" w:rsidRDefault="0028261E" w:rsidP="008B2DD2">
            <w:pPr>
              <w:spacing w:before="20" w:after="20" w:line="264" w:lineRule="auto"/>
              <w:jc w:val="center"/>
              <w:rPr>
                <w:rFonts w:cs="Calibri"/>
                <w:sz w:val="20"/>
                <w:szCs w:val="23"/>
              </w:rPr>
            </w:pPr>
          </w:p>
        </w:tc>
        <w:tc>
          <w:tcPr>
            <w:tcW w:w="680" w:type="dxa"/>
            <w:tcBorders>
              <w:top w:val="single" w:sz="4" w:space="0" w:color="auto"/>
            </w:tcBorders>
            <w:vAlign w:val="center"/>
          </w:tcPr>
          <w:p w14:paraId="5252CA03" w14:textId="4EBCF72D" w:rsidR="0028261E" w:rsidRPr="007B1441" w:rsidRDefault="0028261E" w:rsidP="008B2DD2">
            <w:pPr>
              <w:spacing w:before="20" w:after="20" w:line="264" w:lineRule="auto"/>
              <w:jc w:val="center"/>
              <w:rPr>
                <w:rFonts w:cs="Calibri"/>
                <w:sz w:val="20"/>
                <w:szCs w:val="23"/>
              </w:rPr>
            </w:pPr>
            <w:r>
              <w:rPr>
                <w:rFonts w:cs="Calibri"/>
                <w:sz w:val="20"/>
                <w:szCs w:val="23"/>
              </w:rPr>
              <w:t>2</w:t>
            </w:r>
          </w:p>
        </w:tc>
        <w:tc>
          <w:tcPr>
            <w:tcW w:w="756" w:type="dxa"/>
            <w:tcBorders>
              <w:top w:val="single" w:sz="4" w:space="0" w:color="auto"/>
            </w:tcBorders>
            <w:vAlign w:val="center"/>
          </w:tcPr>
          <w:p w14:paraId="4D1CB200" w14:textId="27D65B8F" w:rsidR="0028261E" w:rsidRPr="007B1441" w:rsidRDefault="0028261E" w:rsidP="008B2DD2">
            <w:pPr>
              <w:spacing w:before="20" w:after="20" w:line="264" w:lineRule="auto"/>
              <w:jc w:val="center"/>
              <w:rPr>
                <w:rFonts w:cs="Calibri"/>
                <w:sz w:val="20"/>
                <w:szCs w:val="23"/>
              </w:rPr>
            </w:pPr>
            <w:r>
              <w:rPr>
                <w:rFonts w:cs="Calibri"/>
                <w:sz w:val="20"/>
                <w:szCs w:val="23"/>
              </w:rPr>
              <w:t>33,3%</w:t>
            </w:r>
          </w:p>
        </w:tc>
        <w:tc>
          <w:tcPr>
            <w:tcW w:w="236" w:type="dxa"/>
            <w:vAlign w:val="center"/>
          </w:tcPr>
          <w:p w14:paraId="60E58CD4" w14:textId="77777777" w:rsidR="0028261E" w:rsidRPr="007B1441" w:rsidRDefault="0028261E" w:rsidP="008B2DD2">
            <w:pPr>
              <w:spacing w:before="20" w:after="20" w:line="264" w:lineRule="auto"/>
              <w:jc w:val="center"/>
              <w:rPr>
                <w:rFonts w:cs="Calibri"/>
                <w:sz w:val="20"/>
                <w:szCs w:val="23"/>
              </w:rPr>
            </w:pPr>
          </w:p>
        </w:tc>
        <w:tc>
          <w:tcPr>
            <w:tcW w:w="680" w:type="dxa"/>
            <w:tcBorders>
              <w:top w:val="single" w:sz="4" w:space="0" w:color="auto"/>
            </w:tcBorders>
            <w:vAlign w:val="center"/>
          </w:tcPr>
          <w:p w14:paraId="61589142" w14:textId="12C3D592" w:rsidR="0028261E" w:rsidRPr="007B1441" w:rsidRDefault="00770824" w:rsidP="008B2DD2">
            <w:pPr>
              <w:spacing w:before="20" w:after="20" w:line="264" w:lineRule="auto"/>
              <w:jc w:val="center"/>
              <w:rPr>
                <w:rFonts w:cs="Calibri"/>
                <w:sz w:val="20"/>
                <w:szCs w:val="23"/>
              </w:rPr>
            </w:pPr>
            <w:r>
              <w:rPr>
                <w:rFonts w:cs="Calibri"/>
                <w:sz w:val="20"/>
                <w:szCs w:val="23"/>
              </w:rPr>
              <w:t>4</w:t>
            </w:r>
          </w:p>
        </w:tc>
        <w:tc>
          <w:tcPr>
            <w:tcW w:w="990" w:type="dxa"/>
            <w:tcBorders>
              <w:top w:val="single" w:sz="4" w:space="0" w:color="auto"/>
            </w:tcBorders>
            <w:vAlign w:val="center"/>
          </w:tcPr>
          <w:p w14:paraId="1DC96E90" w14:textId="409C5C4A" w:rsidR="0028261E" w:rsidRPr="007B1441" w:rsidRDefault="0028261E" w:rsidP="008B2DD2">
            <w:pPr>
              <w:spacing w:before="20" w:after="20" w:line="264" w:lineRule="auto"/>
              <w:jc w:val="center"/>
              <w:rPr>
                <w:rFonts w:cs="Calibri"/>
                <w:sz w:val="20"/>
                <w:szCs w:val="23"/>
              </w:rPr>
            </w:pPr>
            <w:r>
              <w:rPr>
                <w:rFonts w:cs="Calibri"/>
                <w:sz w:val="20"/>
                <w:szCs w:val="23"/>
              </w:rPr>
              <w:t>66,7%</w:t>
            </w:r>
          </w:p>
        </w:tc>
      </w:tr>
      <w:tr w:rsidR="0028261E" w:rsidRPr="00C817FD" w14:paraId="3FC6BFBD" w14:textId="77777777" w:rsidTr="008B2DD2">
        <w:trPr>
          <w:jc w:val="center"/>
        </w:trPr>
        <w:tc>
          <w:tcPr>
            <w:tcW w:w="3197" w:type="dxa"/>
            <w:vAlign w:val="center"/>
          </w:tcPr>
          <w:p w14:paraId="3D856681" w14:textId="77777777" w:rsidR="0028261E" w:rsidRPr="00C817FD" w:rsidRDefault="0028261E" w:rsidP="008B2DD2">
            <w:pPr>
              <w:spacing w:before="20" w:after="20" w:line="264" w:lineRule="auto"/>
              <w:jc w:val="both"/>
              <w:rPr>
                <w:rFonts w:eastAsia="Times New Roman" w:cs="Calibri"/>
                <w:color w:val="000000"/>
                <w:sz w:val="20"/>
                <w:lang w:val="en-GB" w:eastAsia="ca-ES"/>
              </w:rPr>
            </w:pPr>
            <w:r w:rsidRPr="00C817FD">
              <w:rPr>
                <w:rFonts w:eastAsia="Times New Roman" w:cs="Calibri"/>
                <w:color w:val="000000"/>
                <w:sz w:val="20"/>
                <w:lang w:val="en-GB" w:eastAsia="ca-ES"/>
              </w:rPr>
              <w:t>External Scientific Committee</w:t>
            </w:r>
          </w:p>
        </w:tc>
        <w:tc>
          <w:tcPr>
            <w:tcW w:w="737" w:type="dxa"/>
            <w:vAlign w:val="center"/>
          </w:tcPr>
          <w:p w14:paraId="41BA43D2" w14:textId="77777777" w:rsidR="0028261E" w:rsidRPr="00C817FD" w:rsidRDefault="0028261E" w:rsidP="008B2DD2">
            <w:pPr>
              <w:spacing w:before="20" w:after="20" w:line="264" w:lineRule="auto"/>
              <w:jc w:val="center"/>
              <w:rPr>
                <w:rFonts w:cs="Calibri"/>
                <w:sz w:val="20"/>
                <w:szCs w:val="23"/>
                <w:lang w:val="en-GB"/>
              </w:rPr>
            </w:pPr>
            <w:r w:rsidRPr="00C817FD">
              <w:rPr>
                <w:rFonts w:cs="Calibri"/>
                <w:sz w:val="20"/>
                <w:szCs w:val="23"/>
                <w:lang w:val="en-GB"/>
              </w:rPr>
              <w:t>10</w:t>
            </w:r>
          </w:p>
        </w:tc>
        <w:tc>
          <w:tcPr>
            <w:tcW w:w="236" w:type="dxa"/>
            <w:vAlign w:val="center"/>
          </w:tcPr>
          <w:p w14:paraId="21C8AAC7" w14:textId="77777777" w:rsidR="0028261E" w:rsidRPr="00C817FD" w:rsidRDefault="0028261E" w:rsidP="008B2DD2">
            <w:pPr>
              <w:spacing w:before="20" w:after="20" w:line="264" w:lineRule="auto"/>
              <w:jc w:val="center"/>
              <w:rPr>
                <w:rFonts w:cs="Calibri"/>
                <w:sz w:val="20"/>
                <w:szCs w:val="23"/>
                <w:lang w:val="en-GB"/>
              </w:rPr>
            </w:pPr>
          </w:p>
        </w:tc>
        <w:tc>
          <w:tcPr>
            <w:tcW w:w="680" w:type="dxa"/>
            <w:vAlign w:val="center"/>
          </w:tcPr>
          <w:p w14:paraId="2A4C65D1" w14:textId="77777777" w:rsidR="0028261E" w:rsidRPr="00C817FD" w:rsidRDefault="0028261E" w:rsidP="008B2DD2">
            <w:pPr>
              <w:spacing w:before="20" w:after="20" w:line="264" w:lineRule="auto"/>
              <w:jc w:val="center"/>
              <w:rPr>
                <w:rFonts w:cs="Calibri"/>
                <w:sz w:val="20"/>
                <w:szCs w:val="23"/>
                <w:lang w:val="en-GB"/>
              </w:rPr>
            </w:pPr>
            <w:r w:rsidRPr="00C817FD">
              <w:rPr>
                <w:rFonts w:cs="Calibri"/>
                <w:sz w:val="20"/>
                <w:szCs w:val="23"/>
                <w:lang w:val="en-GB"/>
              </w:rPr>
              <w:t>5</w:t>
            </w:r>
          </w:p>
        </w:tc>
        <w:tc>
          <w:tcPr>
            <w:tcW w:w="756" w:type="dxa"/>
            <w:vAlign w:val="center"/>
          </w:tcPr>
          <w:p w14:paraId="4FEACE61" w14:textId="77777777" w:rsidR="0028261E" w:rsidRPr="00C817FD" w:rsidRDefault="0028261E" w:rsidP="008B2DD2">
            <w:pPr>
              <w:spacing w:before="20" w:after="20" w:line="264" w:lineRule="auto"/>
              <w:jc w:val="center"/>
              <w:rPr>
                <w:rFonts w:cs="Calibri"/>
                <w:sz w:val="20"/>
                <w:szCs w:val="23"/>
                <w:lang w:val="en-GB"/>
              </w:rPr>
            </w:pPr>
            <w:r w:rsidRPr="00C817FD">
              <w:rPr>
                <w:rFonts w:cs="Calibri"/>
                <w:sz w:val="20"/>
                <w:szCs w:val="23"/>
                <w:lang w:val="en-GB"/>
              </w:rPr>
              <w:t>50,0%</w:t>
            </w:r>
          </w:p>
        </w:tc>
        <w:tc>
          <w:tcPr>
            <w:tcW w:w="236" w:type="dxa"/>
            <w:vAlign w:val="center"/>
          </w:tcPr>
          <w:p w14:paraId="7DFC35B4" w14:textId="77777777" w:rsidR="0028261E" w:rsidRPr="00C817FD" w:rsidRDefault="0028261E" w:rsidP="008B2DD2">
            <w:pPr>
              <w:spacing w:before="20" w:after="20" w:line="264" w:lineRule="auto"/>
              <w:jc w:val="center"/>
              <w:rPr>
                <w:rFonts w:cs="Calibri"/>
                <w:sz w:val="20"/>
                <w:szCs w:val="23"/>
                <w:lang w:val="en-GB"/>
              </w:rPr>
            </w:pPr>
          </w:p>
        </w:tc>
        <w:tc>
          <w:tcPr>
            <w:tcW w:w="680" w:type="dxa"/>
            <w:vAlign w:val="center"/>
          </w:tcPr>
          <w:p w14:paraId="4FA52BC2" w14:textId="77777777" w:rsidR="0028261E" w:rsidRPr="00C817FD" w:rsidRDefault="0028261E" w:rsidP="008B2DD2">
            <w:pPr>
              <w:spacing w:before="20" w:after="20" w:line="264" w:lineRule="auto"/>
              <w:jc w:val="center"/>
              <w:rPr>
                <w:rFonts w:cs="Calibri"/>
                <w:sz w:val="20"/>
                <w:szCs w:val="23"/>
                <w:lang w:val="en-GB"/>
              </w:rPr>
            </w:pPr>
            <w:r w:rsidRPr="00C817FD">
              <w:rPr>
                <w:rFonts w:cs="Calibri"/>
                <w:sz w:val="20"/>
                <w:szCs w:val="23"/>
                <w:lang w:val="en-GB"/>
              </w:rPr>
              <w:t>5</w:t>
            </w:r>
          </w:p>
        </w:tc>
        <w:tc>
          <w:tcPr>
            <w:tcW w:w="990" w:type="dxa"/>
            <w:vAlign w:val="center"/>
          </w:tcPr>
          <w:p w14:paraId="0E8C8493" w14:textId="77777777" w:rsidR="0028261E" w:rsidRPr="00C817FD" w:rsidRDefault="0028261E" w:rsidP="008B2DD2">
            <w:pPr>
              <w:spacing w:before="20" w:after="20" w:line="264" w:lineRule="auto"/>
              <w:jc w:val="center"/>
              <w:rPr>
                <w:rFonts w:cs="Calibri"/>
                <w:sz w:val="20"/>
                <w:szCs w:val="23"/>
                <w:lang w:val="en-GB"/>
              </w:rPr>
            </w:pPr>
            <w:r w:rsidRPr="00C817FD">
              <w:rPr>
                <w:rFonts w:cs="Calibri"/>
                <w:sz w:val="20"/>
                <w:szCs w:val="23"/>
                <w:lang w:val="en-GB"/>
              </w:rPr>
              <w:t>50,0%</w:t>
            </w:r>
          </w:p>
        </w:tc>
      </w:tr>
      <w:tr w:rsidR="0028261E" w:rsidRPr="00C817FD" w14:paraId="701DDB49" w14:textId="77777777" w:rsidTr="008B2DD2">
        <w:trPr>
          <w:jc w:val="center"/>
        </w:trPr>
        <w:tc>
          <w:tcPr>
            <w:tcW w:w="3197" w:type="dxa"/>
            <w:vAlign w:val="center"/>
          </w:tcPr>
          <w:p w14:paraId="46B68250" w14:textId="77777777" w:rsidR="0028261E" w:rsidRPr="00C817FD" w:rsidRDefault="0028261E" w:rsidP="008B2DD2">
            <w:pPr>
              <w:spacing w:before="20" w:after="20" w:line="264" w:lineRule="auto"/>
              <w:jc w:val="both"/>
              <w:rPr>
                <w:rFonts w:eastAsia="Times New Roman" w:cs="Calibri"/>
                <w:color w:val="000000"/>
                <w:sz w:val="20"/>
                <w:lang w:val="en-GB" w:eastAsia="ca-ES"/>
              </w:rPr>
            </w:pPr>
            <w:r w:rsidRPr="00C817FD">
              <w:rPr>
                <w:rFonts w:eastAsia="Times New Roman" w:cs="Calibri"/>
                <w:color w:val="000000"/>
                <w:sz w:val="20"/>
                <w:szCs w:val="20"/>
                <w:lang w:val="en-GB" w:eastAsia="ca-ES"/>
              </w:rPr>
              <w:t>Director Advisory Board</w:t>
            </w:r>
          </w:p>
        </w:tc>
        <w:tc>
          <w:tcPr>
            <w:tcW w:w="737" w:type="dxa"/>
            <w:vAlign w:val="center"/>
          </w:tcPr>
          <w:p w14:paraId="62B209EE" w14:textId="08C79868" w:rsidR="0028261E" w:rsidRPr="00C817FD" w:rsidRDefault="0028261E" w:rsidP="0028261E">
            <w:pPr>
              <w:spacing w:before="20" w:after="20" w:line="264" w:lineRule="auto"/>
              <w:jc w:val="center"/>
              <w:rPr>
                <w:rFonts w:cs="Calibri"/>
                <w:sz w:val="20"/>
                <w:szCs w:val="23"/>
                <w:lang w:val="en-GB"/>
              </w:rPr>
            </w:pPr>
            <w:r w:rsidRPr="00C817FD">
              <w:rPr>
                <w:rFonts w:cs="Calibri"/>
                <w:sz w:val="20"/>
                <w:szCs w:val="23"/>
                <w:lang w:val="en-GB"/>
              </w:rPr>
              <w:t>1</w:t>
            </w:r>
            <w:r>
              <w:rPr>
                <w:rFonts w:cs="Calibri"/>
                <w:sz w:val="20"/>
                <w:szCs w:val="23"/>
                <w:lang w:val="en-GB"/>
              </w:rPr>
              <w:t>9</w:t>
            </w:r>
          </w:p>
        </w:tc>
        <w:tc>
          <w:tcPr>
            <w:tcW w:w="236" w:type="dxa"/>
            <w:vAlign w:val="center"/>
          </w:tcPr>
          <w:p w14:paraId="6333EB9E" w14:textId="77777777" w:rsidR="0028261E" w:rsidRPr="00C817FD" w:rsidRDefault="0028261E" w:rsidP="008B2DD2">
            <w:pPr>
              <w:spacing w:before="20" w:after="20" w:line="264" w:lineRule="auto"/>
              <w:jc w:val="center"/>
              <w:rPr>
                <w:rFonts w:cs="Calibri"/>
                <w:sz w:val="20"/>
                <w:szCs w:val="23"/>
                <w:lang w:val="en-GB"/>
              </w:rPr>
            </w:pPr>
          </w:p>
        </w:tc>
        <w:tc>
          <w:tcPr>
            <w:tcW w:w="680" w:type="dxa"/>
            <w:vAlign w:val="center"/>
          </w:tcPr>
          <w:p w14:paraId="59E2E569" w14:textId="77777777" w:rsidR="0028261E" w:rsidRPr="00C817FD" w:rsidRDefault="0028261E" w:rsidP="008B2DD2">
            <w:pPr>
              <w:spacing w:before="20" w:after="20" w:line="264" w:lineRule="auto"/>
              <w:jc w:val="center"/>
              <w:rPr>
                <w:rFonts w:cs="Calibri"/>
                <w:sz w:val="20"/>
                <w:szCs w:val="23"/>
                <w:lang w:val="en-GB"/>
              </w:rPr>
            </w:pPr>
            <w:r w:rsidRPr="00C817FD">
              <w:rPr>
                <w:rFonts w:cs="Calibri"/>
                <w:sz w:val="20"/>
                <w:szCs w:val="23"/>
                <w:lang w:val="en-GB"/>
              </w:rPr>
              <w:t>1</w:t>
            </w:r>
          </w:p>
        </w:tc>
        <w:tc>
          <w:tcPr>
            <w:tcW w:w="756" w:type="dxa"/>
            <w:vAlign w:val="center"/>
          </w:tcPr>
          <w:p w14:paraId="7087E540" w14:textId="3A2C2E4F" w:rsidR="0028261E" w:rsidRPr="00C817FD" w:rsidRDefault="0028261E" w:rsidP="008B2DD2">
            <w:pPr>
              <w:spacing w:before="20" w:after="20" w:line="264" w:lineRule="auto"/>
              <w:jc w:val="center"/>
              <w:rPr>
                <w:rFonts w:cs="Calibri"/>
                <w:sz w:val="20"/>
                <w:szCs w:val="23"/>
                <w:lang w:val="en-GB"/>
              </w:rPr>
            </w:pPr>
            <w:r>
              <w:rPr>
                <w:rFonts w:cs="Calibri"/>
                <w:sz w:val="20"/>
                <w:szCs w:val="23"/>
                <w:lang w:val="en-GB"/>
              </w:rPr>
              <w:t>5,3</w:t>
            </w:r>
            <w:r w:rsidRPr="00C817FD">
              <w:rPr>
                <w:rFonts w:cs="Calibri"/>
                <w:sz w:val="20"/>
                <w:szCs w:val="23"/>
                <w:lang w:val="en-GB"/>
              </w:rPr>
              <w:t>%</w:t>
            </w:r>
          </w:p>
        </w:tc>
        <w:tc>
          <w:tcPr>
            <w:tcW w:w="236" w:type="dxa"/>
            <w:vAlign w:val="center"/>
          </w:tcPr>
          <w:p w14:paraId="2872CEF9" w14:textId="77777777" w:rsidR="0028261E" w:rsidRPr="00C817FD" w:rsidRDefault="0028261E" w:rsidP="008B2DD2">
            <w:pPr>
              <w:spacing w:before="20" w:after="20" w:line="264" w:lineRule="auto"/>
              <w:jc w:val="center"/>
              <w:rPr>
                <w:rFonts w:cs="Calibri"/>
                <w:sz w:val="20"/>
                <w:szCs w:val="23"/>
                <w:lang w:val="en-GB"/>
              </w:rPr>
            </w:pPr>
          </w:p>
        </w:tc>
        <w:tc>
          <w:tcPr>
            <w:tcW w:w="680" w:type="dxa"/>
            <w:vAlign w:val="center"/>
          </w:tcPr>
          <w:p w14:paraId="577AF0B6" w14:textId="5280A813" w:rsidR="0028261E" w:rsidRPr="00C817FD" w:rsidRDefault="0028261E" w:rsidP="00770824">
            <w:pPr>
              <w:spacing w:before="20" w:after="20" w:line="264" w:lineRule="auto"/>
              <w:jc w:val="center"/>
              <w:rPr>
                <w:rFonts w:cs="Calibri"/>
                <w:sz w:val="20"/>
                <w:szCs w:val="23"/>
                <w:lang w:val="en-GB"/>
              </w:rPr>
            </w:pPr>
            <w:r w:rsidRPr="00C817FD">
              <w:rPr>
                <w:rFonts w:cs="Calibri"/>
                <w:sz w:val="20"/>
                <w:szCs w:val="23"/>
                <w:lang w:val="en-GB"/>
              </w:rPr>
              <w:t>1</w:t>
            </w:r>
            <w:r w:rsidR="00770824">
              <w:rPr>
                <w:rFonts w:cs="Calibri"/>
                <w:sz w:val="20"/>
                <w:szCs w:val="23"/>
                <w:lang w:val="en-GB"/>
              </w:rPr>
              <w:t>8</w:t>
            </w:r>
          </w:p>
        </w:tc>
        <w:tc>
          <w:tcPr>
            <w:tcW w:w="990" w:type="dxa"/>
            <w:vAlign w:val="center"/>
          </w:tcPr>
          <w:p w14:paraId="2271502F" w14:textId="4BDAFD08" w:rsidR="0028261E" w:rsidRPr="00C817FD" w:rsidRDefault="0028261E" w:rsidP="0028261E">
            <w:pPr>
              <w:spacing w:before="20" w:after="20" w:line="264" w:lineRule="auto"/>
              <w:jc w:val="center"/>
              <w:rPr>
                <w:rFonts w:cs="Calibri"/>
                <w:sz w:val="20"/>
                <w:szCs w:val="23"/>
                <w:lang w:val="en-GB"/>
              </w:rPr>
            </w:pPr>
            <w:r w:rsidRPr="00C817FD">
              <w:rPr>
                <w:rFonts w:cs="Calibri"/>
                <w:sz w:val="20"/>
                <w:szCs w:val="23"/>
                <w:lang w:val="en-GB"/>
              </w:rPr>
              <w:t>9</w:t>
            </w:r>
            <w:r>
              <w:rPr>
                <w:rFonts w:cs="Calibri"/>
                <w:sz w:val="20"/>
                <w:szCs w:val="23"/>
                <w:lang w:val="en-GB"/>
              </w:rPr>
              <w:t>4</w:t>
            </w:r>
            <w:r w:rsidRPr="00C817FD">
              <w:rPr>
                <w:rFonts w:cs="Calibri"/>
                <w:sz w:val="20"/>
                <w:szCs w:val="23"/>
                <w:lang w:val="en-GB"/>
              </w:rPr>
              <w:t>,7%</w:t>
            </w:r>
          </w:p>
        </w:tc>
      </w:tr>
      <w:tr w:rsidR="0028261E" w:rsidRPr="007B1441" w14:paraId="2EE1363B" w14:textId="77777777" w:rsidTr="008B2DD2">
        <w:trPr>
          <w:jc w:val="center"/>
        </w:trPr>
        <w:tc>
          <w:tcPr>
            <w:tcW w:w="3197" w:type="dxa"/>
            <w:tcBorders>
              <w:bottom w:val="single" w:sz="4" w:space="0" w:color="auto"/>
            </w:tcBorders>
            <w:vAlign w:val="center"/>
          </w:tcPr>
          <w:p w14:paraId="447272E9" w14:textId="77777777" w:rsidR="0028261E" w:rsidRPr="007B1441" w:rsidRDefault="0028261E" w:rsidP="008B2DD2">
            <w:pPr>
              <w:spacing w:before="20" w:after="20" w:line="264" w:lineRule="auto"/>
              <w:jc w:val="both"/>
              <w:rPr>
                <w:rFonts w:eastAsia="Times New Roman" w:cs="Calibri"/>
                <w:color w:val="000000"/>
                <w:sz w:val="20"/>
                <w:lang w:eastAsia="ca-ES"/>
              </w:rPr>
            </w:pPr>
            <w:r w:rsidRPr="008C4712">
              <w:rPr>
                <w:rFonts w:eastAsia="Times New Roman" w:cs="Calibri"/>
                <w:color w:val="000000"/>
                <w:sz w:val="20"/>
                <w:szCs w:val="20"/>
                <w:lang w:eastAsia="ca-ES"/>
              </w:rPr>
              <w:t>IFAE Management Team</w:t>
            </w:r>
          </w:p>
        </w:tc>
        <w:tc>
          <w:tcPr>
            <w:tcW w:w="737" w:type="dxa"/>
            <w:tcBorders>
              <w:bottom w:val="single" w:sz="4" w:space="0" w:color="auto"/>
            </w:tcBorders>
            <w:vAlign w:val="center"/>
          </w:tcPr>
          <w:p w14:paraId="75AF23FE" w14:textId="77777777" w:rsidR="0028261E" w:rsidRPr="007B1441" w:rsidRDefault="0028261E" w:rsidP="008B2DD2">
            <w:pPr>
              <w:spacing w:before="20" w:after="20" w:line="264" w:lineRule="auto"/>
              <w:jc w:val="center"/>
              <w:rPr>
                <w:rFonts w:cs="Calibri"/>
                <w:sz w:val="20"/>
                <w:szCs w:val="23"/>
              </w:rPr>
            </w:pPr>
            <w:r>
              <w:rPr>
                <w:rFonts w:cs="Calibri"/>
                <w:sz w:val="20"/>
                <w:szCs w:val="23"/>
              </w:rPr>
              <w:t>6</w:t>
            </w:r>
          </w:p>
        </w:tc>
        <w:tc>
          <w:tcPr>
            <w:tcW w:w="236" w:type="dxa"/>
            <w:tcBorders>
              <w:bottom w:val="single" w:sz="4" w:space="0" w:color="auto"/>
            </w:tcBorders>
            <w:vAlign w:val="center"/>
          </w:tcPr>
          <w:p w14:paraId="5B04AED3" w14:textId="77777777" w:rsidR="0028261E" w:rsidRPr="007B1441" w:rsidRDefault="0028261E" w:rsidP="008B2DD2">
            <w:pPr>
              <w:spacing w:before="20" w:after="20" w:line="264" w:lineRule="auto"/>
              <w:jc w:val="center"/>
              <w:rPr>
                <w:rFonts w:cs="Calibri"/>
                <w:sz w:val="20"/>
                <w:szCs w:val="23"/>
              </w:rPr>
            </w:pPr>
          </w:p>
        </w:tc>
        <w:tc>
          <w:tcPr>
            <w:tcW w:w="680" w:type="dxa"/>
            <w:tcBorders>
              <w:bottom w:val="single" w:sz="4" w:space="0" w:color="auto"/>
            </w:tcBorders>
            <w:vAlign w:val="center"/>
          </w:tcPr>
          <w:p w14:paraId="5DB3AFB0" w14:textId="77777777" w:rsidR="0028261E" w:rsidRPr="007B1441" w:rsidRDefault="0028261E" w:rsidP="008B2DD2">
            <w:pPr>
              <w:spacing w:before="20" w:after="20" w:line="264" w:lineRule="auto"/>
              <w:jc w:val="center"/>
              <w:rPr>
                <w:rFonts w:cs="Calibri"/>
                <w:sz w:val="20"/>
                <w:szCs w:val="23"/>
              </w:rPr>
            </w:pPr>
            <w:r>
              <w:rPr>
                <w:rFonts w:cs="Calibri"/>
                <w:sz w:val="20"/>
                <w:szCs w:val="23"/>
              </w:rPr>
              <w:t>0</w:t>
            </w:r>
          </w:p>
        </w:tc>
        <w:tc>
          <w:tcPr>
            <w:tcW w:w="756" w:type="dxa"/>
            <w:tcBorders>
              <w:bottom w:val="single" w:sz="4" w:space="0" w:color="auto"/>
            </w:tcBorders>
            <w:vAlign w:val="center"/>
          </w:tcPr>
          <w:p w14:paraId="5167E760" w14:textId="77777777" w:rsidR="0028261E" w:rsidRPr="007B1441" w:rsidRDefault="0028261E" w:rsidP="008B2DD2">
            <w:pPr>
              <w:spacing w:before="20" w:after="20" w:line="264" w:lineRule="auto"/>
              <w:jc w:val="center"/>
              <w:rPr>
                <w:rFonts w:cs="Calibri"/>
                <w:sz w:val="20"/>
                <w:szCs w:val="23"/>
              </w:rPr>
            </w:pPr>
            <w:r>
              <w:rPr>
                <w:rFonts w:cs="Calibri"/>
                <w:sz w:val="20"/>
                <w:szCs w:val="23"/>
              </w:rPr>
              <w:t>0,0%</w:t>
            </w:r>
          </w:p>
        </w:tc>
        <w:tc>
          <w:tcPr>
            <w:tcW w:w="236" w:type="dxa"/>
            <w:tcBorders>
              <w:bottom w:val="single" w:sz="4" w:space="0" w:color="auto"/>
            </w:tcBorders>
            <w:vAlign w:val="center"/>
          </w:tcPr>
          <w:p w14:paraId="1A24320F" w14:textId="77777777" w:rsidR="0028261E" w:rsidRPr="007B1441" w:rsidRDefault="0028261E" w:rsidP="008B2DD2">
            <w:pPr>
              <w:spacing w:before="20" w:after="20" w:line="264" w:lineRule="auto"/>
              <w:jc w:val="center"/>
              <w:rPr>
                <w:rFonts w:cs="Calibri"/>
                <w:sz w:val="20"/>
                <w:szCs w:val="23"/>
              </w:rPr>
            </w:pPr>
          </w:p>
        </w:tc>
        <w:tc>
          <w:tcPr>
            <w:tcW w:w="680" w:type="dxa"/>
            <w:tcBorders>
              <w:bottom w:val="single" w:sz="4" w:space="0" w:color="auto"/>
            </w:tcBorders>
            <w:vAlign w:val="center"/>
          </w:tcPr>
          <w:p w14:paraId="79A1174D" w14:textId="77777777" w:rsidR="0028261E" w:rsidRPr="007B1441" w:rsidRDefault="0028261E" w:rsidP="008B2DD2">
            <w:pPr>
              <w:spacing w:before="20" w:after="20" w:line="264" w:lineRule="auto"/>
              <w:jc w:val="center"/>
              <w:rPr>
                <w:rFonts w:cs="Calibri"/>
                <w:sz w:val="20"/>
                <w:szCs w:val="23"/>
              </w:rPr>
            </w:pPr>
            <w:r>
              <w:rPr>
                <w:rFonts w:cs="Calibri"/>
                <w:sz w:val="20"/>
                <w:szCs w:val="23"/>
              </w:rPr>
              <w:t>6</w:t>
            </w:r>
          </w:p>
        </w:tc>
        <w:tc>
          <w:tcPr>
            <w:tcW w:w="990" w:type="dxa"/>
            <w:tcBorders>
              <w:bottom w:val="single" w:sz="4" w:space="0" w:color="auto"/>
            </w:tcBorders>
            <w:vAlign w:val="center"/>
          </w:tcPr>
          <w:p w14:paraId="3407EB78" w14:textId="77777777" w:rsidR="0028261E" w:rsidRPr="007B1441" w:rsidRDefault="0028261E" w:rsidP="008B2DD2">
            <w:pPr>
              <w:spacing w:before="20" w:after="20" w:line="264" w:lineRule="auto"/>
              <w:jc w:val="center"/>
              <w:rPr>
                <w:rFonts w:cs="Calibri"/>
                <w:sz w:val="20"/>
                <w:szCs w:val="23"/>
              </w:rPr>
            </w:pPr>
            <w:r>
              <w:rPr>
                <w:rFonts w:cs="Calibri"/>
                <w:sz w:val="20"/>
                <w:szCs w:val="23"/>
              </w:rPr>
              <w:t>100,0%</w:t>
            </w:r>
          </w:p>
        </w:tc>
      </w:tr>
    </w:tbl>
    <w:p w14:paraId="014B29C9" w14:textId="77777777" w:rsidR="00B70FBD" w:rsidRDefault="00B70FBD" w:rsidP="00BE6CB3">
      <w:pPr>
        <w:spacing w:after="120" w:line="264" w:lineRule="auto"/>
      </w:pPr>
    </w:p>
    <w:p w14:paraId="77270E04" w14:textId="3289AFB0" w:rsidR="00FF25DB" w:rsidRPr="00607C0B" w:rsidRDefault="009E713E" w:rsidP="00E5289D">
      <w:pPr>
        <w:pStyle w:val="Heading21"/>
        <w:rPr>
          <w:lang w:val="ca-ES"/>
        </w:rPr>
      </w:pPr>
      <w:r w:rsidRPr="00607C0B">
        <w:rPr>
          <w:lang w:val="ca-ES"/>
        </w:rPr>
        <w:lastRenderedPageBreak/>
        <w:t xml:space="preserve">6. </w:t>
      </w:r>
      <w:r w:rsidR="00FF25DB" w:rsidRPr="00607C0B">
        <w:rPr>
          <w:lang w:val="ca-ES"/>
        </w:rPr>
        <w:t>Comitès i grups de treball</w:t>
      </w:r>
      <w:r w:rsidR="00FF25DB" w:rsidRPr="00607C0B">
        <w:rPr>
          <w:rStyle w:val="Refdenotaalpie"/>
          <w:lang w:val="ca-ES"/>
        </w:rPr>
        <w:footnoteReference w:id="7"/>
      </w:r>
    </w:p>
    <w:tbl>
      <w:tblPr>
        <w:tblStyle w:val="Tablaconcuadrcula"/>
        <w:tblW w:w="8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737"/>
        <w:gridCol w:w="236"/>
        <w:gridCol w:w="680"/>
        <w:gridCol w:w="756"/>
        <w:gridCol w:w="236"/>
        <w:gridCol w:w="680"/>
        <w:gridCol w:w="990"/>
      </w:tblGrid>
      <w:tr w:rsidR="00FF25DB" w:rsidRPr="00821393" w14:paraId="094F0E01" w14:textId="77777777" w:rsidTr="008B2DD2">
        <w:trPr>
          <w:jc w:val="center"/>
        </w:trPr>
        <w:tc>
          <w:tcPr>
            <w:tcW w:w="3976" w:type="dxa"/>
            <w:vAlign w:val="center"/>
          </w:tcPr>
          <w:p w14:paraId="07583A08" w14:textId="77777777" w:rsidR="00FF25DB" w:rsidRPr="00821393" w:rsidRDefault="00FF25DB" w:rsidP="008B2DD2">
            <w:pPr>
              <w:spacing w:before="20" w:after="0" w:line="264" w:lineRule="auto"/>
              <w:jc w:val="both"/>
              <w:rPr>
                <w:rFonts w:cs="Calibri"/>
                <w:b/>
                <w:szCs w:val="23"/>
              </w:rPr>
            </w:pPr>
          </w:p>
        </w:tc>
        <w:tc>
          <w:tcPr>
            <w:tcW w:w="737" w:type="dxa"/>
            <w:tcBorders>
              <w:bottom w:val="single" w:sz="4" w:space="0" w:color="auto"/>
            </w:tcBorders>
            <w:vAlign w:val="center"/>
          </w:tcPr>
          <w:p w14:paraId="5EB7002C" w14:textId="77777777" w:rsidR="00FF25DB" w:rsidRPr="00821393" w:rsidRDefault="00FF25DB" w:rsidP="008B2DD2">
            <w:pPr>
              <w:spacing w:before="20" w:after="0" w:line="264" w:lineRule="auto"/>
              <w:jc w:val="both"/>
              <w:rPr>
                <w:rFonts w:cs="Calibri"/>
                <w:b/>
                <w:szCs w:val="23"/>
              </w:rPr>
            </w:pPr>
            <w:r w:rsidRPr="00821393">
              <w:rPr>
                <w:rFonts w:cs="Calibri"/>
                <w:b/>
                <w:szCs w:val="23"/>
              </w:rPr>
              <w:t>Total</w:t>
            </w:r>
          </w:p>
        </w:tc>
        <w:tc>
          <w:tcPr>
            <w:tcW w:w="236" w:type="dxa"/>
            <w:vAlign w:val="center"/>
          </w:tcPr>
          <w:p w14:paraId="2D8E8BD3" w14:textId="77777777" w:rsidR="00FF25DB" w:rsidRPr="00821393" w:rsidRDefault="00FF25DB" w:rsidP="008B2DD2">
            <w:pPr>
              <w:spacing w:before="20" w:after="0" w:line="264" w:lineRule="auto"/>
              <w:jc w:val="both"/>
              <w:rPr>
                <w:rFonts w:cs="Calibri"/>
                <w:b/>
                <w:szCs w:val="23"/>
              </w:rPr>
            </w:pPr>
          </w:p>
        </w:tc>
        <w:tc>
          <w:tcPr>
            <w:tcW w:w="1436" w:type="dxa"/>
            <w:gridSpan w:val="2"/>
            <w:tcBorders>
              <w:bottom w:val="single" w:sz="4" w:space="0" w:color="auto"/>
            </w:tcBorders>
            <w:vAlign w:val="center"/>
          </w:tcPr>
          <w:p w14:paraId="5096F073" w14:textId="77777777" w:rsidR="00FF25DB" w:rsidRPr="00821393" w:rsidRDefault="00FF25DB" w:rsidP="008B2DD2">
            <w:pPr>
              <w:spacing w:before="20" w:after="0" w:line="264" w:lineRule="auto"/>
              <w:jc w:val="center"/>
              <w:rPr>
                <w:rFonts w:cs="Calibri"/>
                <w:b/>
                <w:szCs w:val="23"/>
              </w:rPr>
            </w:pPr>
            <w:r w:rsidRPr="00821393">
              <w:rPr>
                <w:rFonts w:cs="Calibri"/>
                <w:b/>
                <w:szCs w:val="23"/>
              </w:rPr>
              <w:t>Dones</w:t>
            </w:r>
          </w:p>
        </w:tc>
        <w:tc>
          <w:tcPr>
            <w:tcW w:w="236" w:type="dxa"/>
            <w:tcBorders>
              <w:bottom w:val="single" w:sz="4" w:space="0" w:color="auto"/>
            </w:tcBorders>
            <w:vAlign w:val="center"/>
          </w:tcPr>
          <w:p w14:paraId="49933A9A" w14:textId="77777777" w:rsidR="00FF25DB" w:rsidRPr="00821393" w:rsidRDefault="00FF25DB" w:rsidP="008B2DD2">
            <w:pPr>
              <w:spacing w:before="20" w:after="0" w:line="264" w:lineRule="auto"/>
              <w:jc w:val="center"/>
              <w:rPr>
                <w:rFonts w:cs="Calibri"/>
                <w:b/>
                <w:szCs w:val="23"/>
              </w:rPr>
            </w:pPr>
          </w:p>
        </w:tc>
        <w:tc>
          <w:tcPr>
            <w:tcW w:w="1670" w:type="dxa"/>
            <w:gridSpan w:val="2"/>
            <w:tcBorders>
              <w:bottom w:val="single" w:sz="4" w:space="0" w:color="auto"/>
            </w:tcBorders>
            <w:vAlign w:val="center"/>
          </w:tcPr>
          <w:p w14:paraId="303C0315" w14:textId="77777777" w:rsidR="00FF25DB" w:rsidRPr="00821393" w:rsidRDefault="00FF25DB" w:rsidP="008B2DD2">
            <w:pPr>
              <w:spacing w:before="20" w:after="0" w:line="264" w:lineRule="auto"/>
              <w:jc w:val="center"/>
              <w:rPr>
                <w:rFonts w:eastAsia="Times New Roman" w:cs="Calibri"/>
                <w:b/>
                <w:bCs/>
                <w:color w:val="000000"/>
                <w:lang w:eastAsia="ca-ES"/>
              </w:rPr>
            </w:pPr>
            <w:r w:rsidRPr="00821393">
              <w:rPr>
                <w:rFonts w:eastAsia="Times New Roman" w:cs="Calibri"/>
                <w:b/>
                <w:bCs/>
                <w:color w:val="000000"/>
                <w:lang w:eastAsia="ca-ES"/>
              </w:rPr>
              <w:t>Homes</w:t>
            </w:r>
          </w:p>
        </w:tc>
      </w:tr>
      <w:tr w:rsidR="00FF25DB" w:rsidRPr="00821393" w14:paraId="333D65D3" w14:textId="77777777" w:rsidTr="008B2DD2">
        <w:trPr>
          <w:jc w:val="center"/>
        </w:trPr>
        <w:tc>
          <w:tcPr>
            <w:tcW w:w="3976" w:type="dxa"/>
            <w:vAlign w:val="center"/>
          </w:tcPr>
          <w:p w14:paraId="38D8F9E1" w14:textId="77777777" w:rsidR="00FF25DB" w:rsidRPr="00821393" w:rsidRDefault="00FF25DB" w:rsidP="008B2DD2">
            <w:pPr>
              <w:spacing w:after="20" w:line="264" w:lineRule="auto"/>
              <w:jc w:val="center"/>
              <w:rPr>
                <w:rFonts w:cs="Calibri"/>
                <w:b/>
                <w:szCs w:val="23"/>
              </w:rPr>
            </w:pPr>
          </w:p>
        </w:tc>
        <w:tc>
          <w:tcPr>
            <w:tcW w:w="737" w:type="dxa"/>
            <w:tcBorders>
              <w:top w:val="single" w:sz="4" w:space="0" w:color="auto"/>
              <w:bottom w:val="single" w:sz="4" w:space="0" w:color="auto"/>
            </w:tcBorders>
            <w:vAlign w:val="center"/>
          </w:tcPr>
          <w:p w14:paraId="76F70B72" w14:textId="77777777" w:rsidR="00FF25DB" w:rsidRPr="00821393" w:rsidRDefault="00FF25DB" w:rsidP="008B2DD2">
            <w:pPr>
              <w:spacing w:after="20" w:line="264" w:lineRule="auto"/>
              <w:jc w:val="center"/>
              <w:rPr>
                <w:rFonts w:cs="Calibri"/>
                <w:b/>
                <w:szCs w:val="23"/>
              </w:rPr>
            </w:pPr>
            <w:r w:rsidRPr="00821393">
              <w:rPr>
                <w:rFonts w:cs="Calibri"/>
                <w:b/>
                <w:szCs w:val="23"/>
              </w:rPr>
              <w:t>[N]</w:t>
            </w:r>
          </w:p>
        </w:tc>
        <w:tc>
          <w:tcPr>
            <w:tcW w:w="236" w:type="dxa"/>
            <w:vAlign w:val="center"/>
          </w:tcPr>
          <w:p w14:paraId="7E7F0507" w14:textId="77777777" w:rsidR="00FF25DB" w:rsidRPr="00821393" w:rsidRDefault="00FF25DB" w:rsidP="008B2DD2">
            <w:pPr>
              <w:spacing w:after="20" w:line="264" w:lineRule="auto"/>
              <w:jc w:val="center"/>
              <w:rPr>
                <w:rFonts w:cs="Calibri"/>
                <w:b/>
                <w:szCs w:val="23"/>
              </w:rPr>
            </w:pPr>
          </w:p>
        </w:tc>
        <w:tc>
          <w:tcPr>
            <w:tcW w:w="680" w:type="dxa"/>
            <w:tcBorders>
              <w:top w:val="single" w:sz="4" w:space="0" w:color="auto"/>
              <w:bottom w:val="single" w:sz="4" w:space="0" w:color="auto"/>
            </w:tcBorders>
            <w:vAlign w:val="center"/>
          </w:tcPr>
          <w:p w14:paraId="69F0DE0B" w14:textId="77777777" w:rsidR="00FF25DB" w:rsidRPr="00821393" w:rsidRDefault="00FF25DB" w:rsidP="008B2DD2">
            <w:pPr>
              <w:spacing w:after="20" w:line="264" w:lineRule="auto"/>
              <w:jc w:val="center"/>
              <w:rPr>
                <w:rFonts w:cs="Calibri"/>
                <w:b/>
                <w:szCs w:val="23"/>
              </w:rPr>
            </w:pPr>
            <w:r w:rsidRPr="00821393">
              <w:rPr>
                <w:rFonts w:cs="Calibri"/>
                <w:b/>
                <w:szCs w:val="23"/>
              </w:rPr>
              <w:t>[N]</w:t>
            </w:r>
          </w:p>
        </w:tc>
        <w:tc>
          <w:tcPr>
            <w:tcW w:w="756" w:type="dxa"/>
            <w:tcBorders>
              <w:top w:val="single" w:sz="4" w:space="0" w:color="auto"/>
              <w:bottom w:val="single" w:sz="4" w:space="0" w:color="auto"/>
            </w:tcBorders>
            <w:vAlign w:val="center"/>
          </w:tcPr>
          <w:p w14:paraId="5883399D" w14:textId="77777777" w:rsidR="00FF25DB" w:rsidRPr="00821393" w:rsidRDefault="00FF25DB" w:rsidP="008B2DD2">
            <w:pPr>
              <w:spacing w:after="20" w:line="264" w:lineRule="auto"/>
              <w:jc w:val="center"/>
              <w:rPr>
                <w:rFonts w:cs="Calibri"/>
                <w:b/>
                <w:szCs w:val="23"/>
              </w:rPr>
            </w:pPr>
            <w:r w:rsidRPr="00821393">
              <w:rPr>
                <w:rFonts w:cs="Calibri"/>
                <w:b/>
                <w:szCs w:val="23"/>
              </w:rPr>
              <w:t>[%]</w:t>
            </w:r>
          </w:p>
        </w:tc>
        <w:tc>
          <w:tcPr>
            <w:tcW w:w="236" w:type="dxa"/>
            <w:tcBorders>
              <w:top w:val="single" w:sz="4" w:space="0" w:color="auto"/>
            </w:tcBorders>
            <w:vAlign w:val="center"/>
          </w:tcPr>
          <w:p w14:paraId="3D463246" w14:textId="77777777" w:rsidR="00FF25DB" w:rsidRPr="00821393" w:rsidRDefault="00FF25DB" w:rsidP="008B2DD2">
            <w:pPr>
              <w:spacing w:after="20" w:line="264" w:lineRule="auto"/>
              <w:jc w:val="center"/>
              <w:rPr>
                <w:rFonts w:cs="Calibri"/>
                <w:b/>
                <w:szCs w:val="23"/>
              </w:rPr>
            </w:pPr>
          </w:p>
        </w:tc>
        <w:tc>
          <w:tcPr>
            <w:tcW w:w="680" w:type="dxa"/>
            <w:tcBorders>
              <w:top w:val="single" w:sz="4" w:space="0" w:color="auto"/>
              <w:bottom w:val="single" w:sz="4" w:space="0" w:color="auto"/>
            </w:tcBorders>
            <w:vAlign w:val="center"/>
          </w:tcPr>
          <w:p w14:paraId="49037308" w14:textId="77777777" w:rsidR="00FF25DB" w:rsidRPr="00821393" w:rsidRDefault="00FF25DB" w:rsidP="008B2DD2">
            <w:pPr>
              <w:spacing w:after="20" w:line="264" w:lineRule="auto"/>
              <w:jc w:val="center"/>
              <w:rPr>
                <w:rFonts w:cs="Calibri"/>
                <w:b/>
                <w:szCs w:val="23"/>
              </w:rPr>
            </w:pPr>
            <w:r w:rsidRPr="00821393">
              <w:rPr>
                <w:rFonts w:cs="Calibri"/>
                <w:b/>
                <w:szCs w:val="23"/>
              </w:rPr>
              <w:t>[N]</w:t>
            </w:r>
          </w:p>
        </w:tc>
        <w:tc>
          <w:tcPr>
            <w:tcW w:w="990" w:type="dxa"/>
            <w:tcBorders>
              <w:top w:val="single" w:sz="4" w:space="0" w:color="auto"/>
              <w:bottom w:val="single" w:sz="4" w:space="0" w:color="auto"/>
            </w:tcBorders>
            <w:vAlign w:val="center"/>
          </w:tcPr>
          <w:p w14:paraId="2460DE50" w14:textId="77777777" w:rsidR="00FF25DB" w:rsidRPr="00821393" w:rsidRDefault="00FF25DB" w:rsidP="008B2DD2">
            <w:pPr>
              <w:spacing w:after="20" w:line="264" w:lineRule="auto"/>
              <w:jc w:val="center"/>
              <w:rPr>
                <w:rFonts w:cs="Calibri"/>
                <w:b/>
                <w:szCs w:val="23"/>
              </w:rPr>
            </w:pPr>
            <w:r w:rsidRPr="00821393">
              <w:rPr>
                <w:rFonts w:cs="Calibri"/>
                <w:b/>
                <w:szCs w:val="23"/>
              </w:rPr>
              <w:t>[%]</w:t>
            </w:r>
          </w:p>
        </w:tc>
      </w:tr>
      <w:tr w:rsidR="00FF25DB" w:rsidRPr="007B1441" w14:paraId="11A11773" w14:textId="77777777" w:rsidTr="008B2DD2">
        <w:trPr>
          <w:jc w:val="center"/>
        </w:trPr>
        <w:tc>
          <w:tcPr>
            <w:tcW w:w="3976" w:type="dxa"/>
            <w:vAlign w:val="center"/>
          </w:tcPr>
          <w:p w14:paraId="5578236C" w14:textId="77777777" w:rsidR="00FF25DB" w:rsidRPr="00C817FD" w:rsidRDefault="00FF25DB" w:rsidP="008B2DD2">
            <w:pPr>
              <w:spacing w:before="20" w:after="20" w:line="264" w:lineRule="auto"/>
              <w:jc w:val="both"/>
              <w:rPr>
                <w:rFonts w:cs="Calibri"/>
                <w:sz w:val="20"/>
                <w:szCs w:val="23"/>
                <w:lang w:val="en-GB"/>
              </w:rPr>
            </w:pPr>
            <w:r w:rsidRPr="00C817FD">
              <w:rPr>
                <w:rFonts w:eastAsia="Times New Roman" w:cs="Calibri"/>
                <w:color w:val="000000"/>
                <w:sz w:val="20"/>
                <w:lang w:val="en-GB" w:eastAsia="ca-ES"/>
              </w:rPr>
              <w:t>Safety &amp; Health Committee</w:t>
            </w:r>
          </w:p>
        </w:tc>
        <w:tc>
          <w:tcPr>
            <w:tcW w:w="737" w:type="dxa"/>
            <w:tcBorders>
              <w:top w:val="single" w:sz="4" w:space="0" w:color="auto"/>
            </w:tcBorders>
            <w:vAlign w:val="center"/>
          </w:tcPr>
          <w:p w14:paraId="7CF3C2EB" w14:textId="325081B7" w:rsidR="00FF25DB" w:rsidRPr="007B1441" w:rsidRDefault="00033247" w:rsidP="008B2DD2">
            <w:pPr>
              <w:spacing w:before="20" w:after="20" w:line="264" w:lineRule="auto"/>
              <w:jc w:val="center"/>
              <w:rPr>
                <w:rFonts w:cs="Calibri"/>
                <w:sz w:val="20"/>
                <w:szCs w:val="23"/>
              </w:rPr>
            </w:pPr>
            <w:r>
              <w:rPr>
                <w:rFonts w:cs="Calibri"/>
                <w:sz w:val="20"/>
                <w:szCs w:val="23"/>
              </w:rPr>
              <w:t>5</w:t>
            </w:r>
          </w:p>
        </w:tc>
        <w:tc>
          <w:tcPr>
            <w:tcW w:w="236" w:type="dxa"/>
            <w:vAlign w:val="center"/>
          </w:tcPr>
          <w:p w14:paraId="2E89A5A9" w14:textId="77777777" w:rsidR="00FF25DB" w:rsidRPr="007B1441" w:rsidRDefault="00FF25DB" w:rsidP="008B2DD2">
            <w:pPr>
              <w:spacing w:before="20" w:after="20" w:line="264" w:lineRule="auto"/>
              <w:jc w:val="center"/>
              <w:rPr>
                <w:rFonts w:cs="Calibri"/>
                <w:sz w:val="20"/>
                <w:szCs w:val="23"/>
              </w:rPr>
            </w:pPr>
          </w:p>
        </w:tc>
        <w:tc>
          <w:tcPr>
            <w:tcW w:w="680" w:type="dxa"/>
            <w:tcBorders>
              <w:top w:val="single" w:sz="4" w:space="0" w:color="auto"/>
            </w:tcBorders>
            <w:vAlign w:val="center"/>
          </w:tcPr>
          <w:p w14:paraId="71A51AA2" w14:textId="47646423" w:rsidR="00FF25DB" w:rsidRPr="007B1441" w:rsidRDefault="00FF25DB" w:rsidP="008B2DD2">
            <w:pPr>
              <w:spacing w:before="20" w:after="20" w:line="264" w:lineRule="auto"/>
              <w:jc w:val="center"/>
              <w:rPr>
                <w:rFonts w:cs="Calibri"/>
                <w:sz w:val="20"/>
                <w:szCs w:val="23"/>
              </w:rPr>
            </w:pPr>
            <w:r>
              <w:rPr>
                <w:rFonts w:cs="Calibri"/>
                <w:sz w:val="20"/>
                <w:szCs w:val="23"/>
              </w:rPr>
              <w:t>1</w:t>
            </w:r>
          </w:p>
        </w:tc>
        <w:tc>
          <w:tcPr>
            <w:tcW w:w="756" w:type="dxa"/>
            <w:tcBorders>
              <w:top w:val="single" w:sz="4" w:space="0" w:color="auto"/>
            </w:tcBorders>
            <w:vAlign w:val="center"/>
          </w:tcPr>
          <w:p w14:paraId="65FBBBAD" w14:textId="6C9F443C" w:rsidR="00FF25DB" w:rsidRPr="007B1441" w:rsidRDefault="005262D4" w:rsidP="008B2DD2">
            <w:pPr>
              <w:spacing w:before="20" w:after="20" w:line="264" w:lineRule="auto"/>
              <w:jc w:val="center"/>
              <w:rPr>
                <w:rFonts w:cs="Calibri"/>
                <w:sz w:val="20"/>
                <w:szCs w:val="23"/>
              </w:rPr>
            </w:pPr>
            <w:r>
              <w:rPr>
                <w:rFonts w:cs="Calibri"/>
                <w:sz w:val="20"/>
                <w:szCs w:val="23"/>
              </w:rPr>
              <w:t>20,0</w:t>
            </w:r>
            <w:r w:rsidR="00FF25DB">
              <w:rPr>
                <w:rFonts w:cs="Calibri"/>
                <w:sz w:val="20"/>
                <w:szCs w:val="23"/>
              </w:rPr>
              <w:t>%</w:t>
            </w:r>
          </w:p>
        </w:tc>
        <w:tc>
          <w:tcPr>
            <w:tcW w:w="236" w:type="dxa"/>
            <w:vAlign w:val="center"/>
          </w:tcPr>
          <w:p w14:paraId="055BBB63" w14:textId="77777777" w:rsidR="00FF25DB" w:rsidRPr="007B1441" w:rsidRDefault="00FF25DB" w:rsidP="008B2DD2">
            <w:pPr>
              <w:spacing w:before="20" w:after="20" w:line="264" w:lineRule="auto"/>
              <w:jc w:val="center"/>
              <w:rPr>
                <w:rFonts w:cs="Calibri"/>
                <w:sz w:val="20"/>
                <w:szCs w:val="23"/>
              </w:rPr>
            </w:pPr>
          </w:p>
        </w:tc>
        <w:tc>
          <w:tcPr>
            <w:tcW w:w="680" w:type="dxa"/>
            <w:tcBorders>
              <w:top w:val="single" w:sz="4" w:space="0" w:color="auto"/>
            </w:tcBorders>
            <w:vAlign w:val="center"/>
          </w:tcPr>
          <w:p w14:paraId="2B3068C8" w14:textId="77777777" w:rsidR="00FF25DB" w:rsidRPr="007B1441" w:rsidRDefault="00FF25DB" w:rsidP="008B2DD2">
            <w:pPr>
              <w:spacing w:before="20" w:after="20" w:line="264" w:lineRule="auto"/>
              <w:jc w:val="center"/>
              <w:rPr>
                <w:rFonts w:cs="Calibri"/>
                <w:sz w:val="20"/>
                <w:szCs w:val="23"/>
              </w:rPr>
            </w:pPr>
            <w:r>
              <w:rPr>
                <w:rFonts w:cs="Calibri"/>
                <w:sz w:val="20"/>
                <w:szCs w:val="23"/>
              </w:rPr>
              <w:t>4</w:t>
            </w:r>
          </w:p>
        </w:tc>
        <w:tc>
          <w:tcPr>
            <w:tcW w:w="990" w:type="dxa"/>
            <w:tcBorders>
              <w:top w:val="single" w:sz="4" w:space="0" w:color="auto"/>
            </w:tcBorders>
            <w:vAlign w:val="center"/>
          </w:tcPr>
          <w:p w14:paraId="7B3093C0" w14:textId="3C7E2E7C" w:rsidR="00FF25DB" w:rsidRPr="007B1441" w:rsidRDefault="005262D4" w:rsidP="008B2DD2">
            <w:pPr>
              <w:spacing w:before="20" w:after="20" w:line="264" w:lineRule="auto"/>
              <w:jc w:val="center"/>
              <w:rPr>
                <w:rFonts w:cs="Calibri"/>
                <w:sz w:val="20"/>
                <w:szCs w:val="23"/>
              </w:rPr>
            </w:pPr>
            <w:r>
              <w:rPr>
                <w:rFonts w:cs="Calibri"/>
                <w:sz w:val="20"/>
                <w:szCs w:val="23"/>
              </w:rPr>
              <w:t>80</w:t>
            </w:r>
            <w:r w:rsidR="00414E69">
              <w:rPr>
                <w:rFonts w:cs="Calibri"/>
                <w:sz w:val="20"/>
                <w:szCs w:val="23"/>
              </w:rPr>
              <w:t>,0</w:t>
            </w:r>
            <w:r w:rsidR="00FF25DB">
              <w:rPr>
                <w:rFonts w:cs="Calibri"/>
                <w:sz w:val="20"/>
                <w:szCs w:val="23"/>
              </w:rPr>
              <w:t>%</w:t>
            </w:r>
          </w:p>
        </w:tc>
      </w:tr>
      <w:tr w:rsidR="00FF25DB" w:rsidRPr="00C817FD" w14:paraId="38BD6BD5" w14:textId="77777777" w:rsidTr="008B2DD2">
        <w:trPr>
          <w:jc w:val="center"/>
        </w:trPr>
        <w:tc>
          <w:tcPr>
            <w:tcW w:w="3976" w:type="dxa"/>
            <w:tcBorders>
              <w:bottom w:val="single" w:sz="4" w:space="0" w:color="auto"/>
            </w:tcBorders>
            <w:vAlign w:val="center"/>
          </w:tcPr>
          <w:p w14:paraId="6C0D636D" w14:textId="77777777" w:rsidR="00FF25DB" w:rsidRPr="00C817FD" w:rsidRDefault="00FF25DB" w:rsidP="008B2DD2">
            <w:pPr>
              <w:spacing w:before="20" w:after="20" w:line="264" w:lineRule="auto"/>
              <w:jc w:val="both"/>
              <w:rPr>
                <w:rFonts w:eastAsia="Times New Roman" w:cs="Calibri"/>
                <w:color w:val="000000"/>
                <w:sz w:val="20"/>
                <w:lang w:val="ca-ES" w:eastAsia="ca-ES"/>
              </w:rPr>
            </w:pPr>
            <w:r w:rsidRPr="00C817FD">
              <w:rPr>
                <w:rFonts w:eastAsia="Times New Roman" w:cs="Calibri"/>
                <w:color w:val="000000"/>
                <w:sz w:val="20"/>
                <w:lang w:val="ca-ES" w:eastAsia="ca-ES"/>
              </w:rPr>
              <w:t>Grup de treball del Programa de la Diversitat</w:t>
            </w:r>
          </w:p>
        </w:tc>
        <w:tc>
          <w:tcPr>
            <w:tcW w:w="737" w:type="dxa"/>
            <w:tcBorders>
              <w:bottom w:val="single" w:sz="4" w:space="0" w:color="auto"/>
            </w:tcBorders>
            <w:vAlign w:val="center"/>
          </w:tcPr>
          <w:p w14:paraId="58AC45D5"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8</w:t>
            </w:r>
          </w:p>
        </w:tc>
        <w:tc>
          <w:tcPr>
            <w:tcW w:w="236" w:type="dxa"/>
            <w:tcBorders>
              <w:bottom w:val="single" w:sz="4" w:space="0" w:color="auto"/>
            </w:tcBorders>
            <w:vAlign w:val="center"/>
          </w:tcPr>
          <w:p w14:paraId="63FFD252" w14:textId="77777777" w:rsidR="00FF25DB" w:rsidRPr="00C817FD" w:rsidRDefault="00FF25DB" w:rsidP="008B2DD2">
            <w:pPr>
              <w:spacing w:before="20" w:after="20" w:line="264" w:lineRule="auto"/>
              <w:jc w:val="center"/>
              <w:rPr>
                <w:rFonts w:cs="Calibri"/>
                <w:sz w:val="20"/>
                <w:szCs w:val="23"/>
                <w:lang w:val="ca-ES"/>
              </w:rPr>
            </w:pPr>
          </w:p>
        </w:tc>
        <w:tc>
          <w:tcPr>
            <w:tcW w:w="680" w:type="dxa"/>
            <w:tcBorders>
              <w:bottom w:val="single" w:sz="4" w:space="0" w:color="auto"/>
            </w:tcBorders>
            <w:vAlign w:val="center"/>
          </w:tcPr>
          <w:p w14:paraId="68347ABD"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4</w:t>
            </w:r>
          </w:p>
        </w:tc>
        <w:tc>
          <w:tcPr>
            <w:tcW w:w="756" w:type="dxa"/>
            <w:tcBorders>
              <w:bottom w:val="single" w:sz="4" w:space="0" w:color="auto"/>
            </w:tcBorders>
            <w:vAlign w:val="center"/>
          </w:tcPr>
          <w:p w14:paraId="40559487"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50,0%</w:t>
            </w:r>
          </w:p>
        </w:tc>
        <w:tc>
          <w:tcPr>
            <w:tcW w:w="236" w:type="dxa"/>
            <w:tcBorders>
              <w:bottom w:val="single" w:sz="4" w:space="0" w:color="auto"/>
            </w:tcBorders>
            <w:vAlign w:val="center"/>
          </w:tcPr>
          <w:p w14:paraId="2E2FE027" w14:textId="77777777" w:rsidR="00FF25DB" w:rsidRPr="00C817FD" w:rsidRDefault="00FF25DB" w:rsidP="008B2DD2">
            <w:pPr>
              <w:spacing w:before="20" w:after="20" w:line="264" w:lineRule="auto"/>
              <w:jc w:val="center"/>
              <w:rPr>
                <w:rFonts w:cs="Calibri"/>
                <w:sz w:val="20"/>
                <w:szCs w:val="23"/>
                <w:lang w:val="ca-ES"/>
              </w:rPr>
            </w:pPr>
          </w:p>
        </w:tc>
        <w:tc>
          <w:tcPr>
            <w:tcW w:w="680" w:type="dxa"/>
            <w:tcBorders>
              <w:bottom w:val="single" w:sz="4" w:space="0" w:color="auto"/>
            </w:tcBorders>
            <w:vAlign w:val="center"/>
          </w:tcPr>
          <w:p w14:paraId="7DB6FB3A"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4</w:t>
            </w:r>
          </w:p>
        </w:tc>
        <w:tc>
          <w:tcPr>
            <w:tcW w:w="990" w:type="dxa"/>
            <w:tcBorders>
              <w:bottom w:val="single" w:sz="4" w:space="0" w:color="auto"/>
            </w:tcBorders>
            <w:vAlign w:val="center"/>
          </w:tcPr>
          <w:p w14:paraId="6FD0CFB6"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50,0%</w:t>
            </w:r>
          </w:p>
        </w:tc>
      </w:tr>
    </w:tbl>
    <w:p w14:paraId="5AE83612" w14:textId="77777777" w:rsidR="005B31BB" w:rsidRDefault="005B31BB" w:rsidP="00BE6CB3">
      <w:pPr>
        <w:spacing w:after="120" w:line="264" w:lineRule="auto"/>
      </w:pPr>
    </w:p>
    <w:p w14:paraId="6377D5A7" w14:textId="21C9FFCD" w:rsidR="00E92BA6" w:rsidRPr="005B31BB" w:rsidRDefault="009E713E" w:rsidP="00E5289D">
      <w:pPr>
        <w:pStyle w:val="Heading21"/>
        <w:rPr>
          <w:lang w:val="ca-ES"/>
        </w:rPr>
      </w:pPr>
      <w:r w:rsidRPr="005B31BB">
        <w:rPr>
          <w:lang w:val="ca-ES"/>
        </w:rPr>
        <w:t>7. D</w:t>
      </w:r>
      <w:r w:rsidR="00E92BA6" w:rsidRPr="005B31BB">
        <w:rPr>
          <w:lang w:val="ca-ES"/>
        </w:rPr>
        <w:t>ivulgació: Bojos per la física</w:t>
      </w:r>
    </w:p>
    <w:tbl>
      <w:tblPr>
        <w:tblStyle w:val="Tablaconcuadrcula"/>
        <w:tblW w:w="7675" w:type="dxa"/>
        <w:jc w:val="center"/>
        <w:tblLook w:val="04A0" w:firstRow="1" w:lastRow="0" w:firstColumn="1" w:lastColumn="0" w:noHBand="0" w:noVBand="1"/>
      </w:tblPr>
      <w:tblGrid>
        <w:gridCol w:w="2362"/>
        <w:gridCol w:w="876"/>
        <w:gridCol w:w="231"/>
        <w:gridCol w:w="868"/>
        <w:gridCol w:w="1158"/>
        <w:gridCol w:w="231"/>
        <w:gridCol w:w="835"/>
        <w:gridCol w:w="1114"/>
      </w:tblGrid>
      <w:tr w:rsidR="00E92BA6" w:rsidRPr="008C4712" w14:paraId="2CC1279D" w14:textId="77777777" w:rsidTr="008B2DD2">
        <w:trPr>
          <w:gridAfter w:val="2"/>
          <w:wAfter w:w="1949" w:type="dxa"/>
          <w:jc w:val="center"/>
        </w:trPr>
        <w:tc>
          <w:tcPr>
            <w:tcW w:w="2362" w:type="dxa"/>
            <w:tcBorders>
              <w:top w:val="nil"/>
              <w:left w:val="nil"/>
              <w:bottom w:val="nil"/>
              <w:right w:val="nil"/>
            </w:tcBorders>
            <w:shd w:val="clear" w:color="auto" w:fill="auto"/>
            <w:vAlign w:val="center"/>
          </w:tcPr>
          <w:p w14:paraId="73751E7D" w14:textId="77777777" w:rsidR="00E92BA6" w:rsidRPr="008C4712" w:rsidRDefault="00E92BA6" w:rsidP="008B2DD2">
            <w:pPr>
              <w:spacing w:before="20" w:after="0" w:line="240" w:lineRule="auto"/>
              <w:rPr>
                <w:lang w:val="ca-ES"/>
              </w:rPr>
            </w:pPr>
          </w:p>
        </w:tc>
        <w:tc>
          <w:tcPr>
            <w:tcW w:w="3364" w:type="dxa"/>
            <w:gridSpan w:val="5"/>
            <w:tcBorders>
              <w:top w:val="nil"/>
              <w:left w:val="nil"/>
              <w:bottom w:val="single" w:sz="4" w:space="0" w:color="auto"/>
              <w:right w:val="nil"/>
            </w:tcBorders>
            <w:shd w:val="clear" w:color="auto" w:fill="auto"/>
            <w:vAlign w:val="center"/>
          </w:tcPr>
          <w:p w14:paraId="6F1FA9C7" w14:textId="79CA9E0A" w:rsidR="00E92BA6" w:rsidRPr="008C4712" w:rsidRDefault="00E92BA6" w:rsidP="00E92BA6">
            <w:pPr>
              <w:spacing w:before="20" w:after="0" w:line="240" w:lineRule="auto"/>
              <w:jc w:val="right"/>
              <w:rPr>
                <w:b/>
                <w:lang w:val="ca-ES"/>
              </w:rPr>
            </w:pPr>
            <w:r>
              <w:rPr>
                <w:b/>
                <w:lang w:val="ca-ES"/>
              </w:rPr>
              <w:t xml:space="preserve">Edició </w:t>
            </w:r>
            <w:r w:rsidRPr="008C4712">
              <w:rPr>
                <w:b/>
                <w:lang w:val="ca-ES"/>
              </w:rPr>
              <w:t>201</w:t>
            </w:r>
            <w:r>
              <w:rPr>
                <w:b/>
                <w:lang w:val="ca-ES"/>
              </w:rPr>
              <w:t>8</w:t>
            </w:r>
          </w:p>
        </w:tc>
      </w:tr>
      <w:tr w:rsidR="00E92BA6" w:rsidRPr="008C4712" w14:paraId="0E837849" w14:textId="77777777" w:rsidTr="008B2DD2">
        <w:trPr>
          <w:jc w:val="center"/>
        </w:trPr>
        <w:tc>
          <w:tcPr>
            <w:tcW w:w="2362" w:type="dxa"/>
            <w:tcBorders>
              <w:top w:val="nil"/>
              <w:left w:val="nil"/>
              <w:bottom w:val="nil"/>
              <w:right w:val="nil"/>
            </w:tcBorders>
            <w:shd w:val="clear" w:color="auto" w:fill="auto"/>
            <w:vAlign w:val="center"/>
          </w:tcPr>
          <w:p w14:paraId="0919704E" w14:textId="77777777" w:rsidR="00E92BA6" w:rsidRPr="008C4712" w:rsidRDefault="00E92BA6" w:rsidP="008B2DD2">
            <w:pPr>
              <w:spacing w:before="20" w:after="0" w:line="240" w:lineRule="auto"/>
              <w:rPr>
                <w:lang w:val="ca-ES"/>
              </w:rPr>
            </w:pPr>
          </w:p>
        </w:tc>
        <w:tc>
          <w:tcPr>
            <w:tcW w:w="876" w:type="dxa"/>
            <w:tcBorders>
              <w:top w:val="single" w:sz="4" w:space="0" w:color="auto"/>
              <w:left w:val="nil"/>
              <w:right w:val="nil"/>
            </w:tcBorders>
            <w:shd w:val="clear" w:color="auto" w:fill="auto"/>
            <w:vAlign w:val="center"/>
          </w:tcPr>
          <w:p w14:paraId="2FF611A4" w14:textId="77777777" w:rsidR="00E92BA6" w:rsidRPr="008C4712" w:rsidRDefault="00E92BA6" w:rsidP="008B2DD2">
            <w:pPr>
              <w:spacing w:before="20" w:after="0" w:line="240" w:lineRule="auto"/>
              <w:jc w:val="center"/>
              <w:rPr>
                <w:b/>
                <w:lang w:val="ca-ES"/>
              </w:rPr>
            </w:pPr>
            <w:r>
              <w:rPr>
                <w:b/>
                <w:lang w:val="ca-ES"/>
              </w:rPr>
              <w:t>Total</w:t>
            </w:r>
          </w:p>
        </w:tc>
        <w:tc>
          <w:tcPr>
            <w:tcW w:w="231" w:type="dxa"/>
            <w:tcBorders>
              <w:top w:val="single" w:sz="4" w:space="0" w:color="auto"/>
              <w:left w:val="nil"/>
              <w:bottom w:val="nil"/>
              <w:right w:val="nil"/>
            </w:tcBorders>
            <w:shd w:val="clear" w:color="auto" w:fill="auto"/>
            <w:vAlign w:val="center"/>
          </w:tcPr>
          <w:p w14:paraId="0E0F87FD" w14:textId="77777777" w:rsidR="00E92BA6" w:rsidRPr="008C4712" w:rsidRDefault="00E92BA6" w:rsidP="008B2DD2">
            <w:pPr>
              <w:spacing w:before="20" w:after="0" w:line="240" w:lineRule="auto"/>
              <w:jc w:val="center"/>
              <w:rPr>
                <w:b/>
                <w:lang w:val="ca-ES"/>
              </w:rPr>
            </w:pPr>
          </w:p>
        </w:tc>
        <w:tc>
          <w:tcPr>
            <w:tcW w:w="2026" w:type="dxa"/>
            <w:gridSpan w:val="2"/>
            <w:tcBorders>
              <w:top w:val="single" w:sz="4" w:space="0" w:color="auto"/>
              <w:left w:val="nil"/>
              <w:right w:val="nil"/>
            </w:tcBorders>
            <w:shd w:val="clear" w:color="auto" w:fill="auto"/>
            <w:vAlign w:val="center"/>
          </w:tcPr>
          <w:p w14:paraId="04E0AC5C" w14:textId="77777777" w:rsidR="00E92BA6" w:rsidRPr="008C4712" w:rsidRDefault="00E92BA6" w:rsidP="008B2DD2">
            <w:pPr>
              <w:spacing w:before="20" w:after="0" w:line="240" w:lineRule="auto"/>
              <w:jc w:val="center"/>
              <w:rPr>
                <w:b/>
                <w:lang w:val="ca-ES"/>
              </w:rPr>
            </w:pPr>
            <w:r>
              <w:rPr>
                <w:b/>
                <w:lang w:val="ca-ES"/>
              </w:rPr>
              <w:t>Dones</w:t>
            </w:r>
          </w:p>
        </w:tc>
        <w:tc>
          <w:tcPr>
            <w:tcW w:w="231" w:type="dxa"/>
            <w:tcBorders>
              <w:top w:val="single" w:sz="4" w:space="0" w:color="auto"/>
              <w:left w:val="nil"/>
              <w:bottom w:val="nil"/>
              <w:right w:val="nil"/>
            </w:tcBorders>
            <w:shd w:val="clear" w:color="auto" w:fill="auto"/>
            <w:vAlign w:val="center"/>
          </w:tcPr>
          <w:p w14:paraId="3A4108C8" w14:textId="77777777" w:rsidR="00E92BA6" w:rsidRPr="008C4712" w:rsidRDefault="00E92BA6" w:rsidP="008B2DD2">
            <w:pPr>
              <w:spacing w:before="20" w:after="0" w:line="240" w:lineRule="auto"/>
              <w:jc w:val="center"/>
              <w:rPr>
                <w:b/>
                <w:lang w:val="ca-ES"/>
              </w:rPr>
            </w:pPr>
          </w:p>
        </w:tc>
        <w:tc>
          <w:tcPr>
            <w:tcW w:w="1949" w:type="dxa"/>
            <w:gridSpan w:val="2"/>
            <w:tcBorders>
              <w:left w:val="nil"/>
              <w:right w:val="nil"/>
            </w:tcBorders>
            <w:shd w:val="clear" w:color="auto" w:fill="auto"/>
            <w:vAlign w:val="center"/>
          </w:tcPr>
          <w:p w14:paraId="6BFAC5CF" w14:textId="77777777" w:rsidR="00E92BA6" w:rsidRPr="008C4712" w:rsidRDefault="00E92BA6" w:rsidP="008B2DD2">
            <w:pPr>
              <w:spacing w:before="20" w:after="0" w:line="240" w:lineRule="auto"/>
              <w:jc w:val="center"/>
              <w:rPr>
                <w:b/>
                <w:lang w:val="ca-ES"/>
              </w:rPr>
            </w:pPr>
            <w:r>
              <w:rPr>
                <w:b/>
                <w:lang w:val="ca-ES"/>
              </w:rPr>
              <w:t>Homes</w:t>
            </w:r>
          </w:p>
        </w:tc>
      </w:tr>
      <w:tr w:rsidR="00E92BA6" w:rsidRPr="008C4712" w14:paraId="3095D5EE" w14:textId="77777777" w:rsidTr="008B2DD2">
        <w:trPr>
          <w:jc w:val="center"/>
        </w:trPr>
        <w:tc>
          <w:tcPr>
            <w:tcW w:w="2362" w:type="dxa"/>
            <w:tcBorders>
              <w:top w:val="nil"/>
              <w:left w:val="nil"/>
              <w:bottom w:val="nil"/>
              <w:right w:val="nil"/>
            </w:tcBorders>
            <w:shd w:val="clear" w:color="auto" w:fill="auto"/>
            <w:vAlign w:val="center"/>
          </w:tcPr>
          <w:p w14:paraId="64AA3327" w14:textId="77777777" w:rsidR="00E92BA6" w:rsidRPr="008C4712" w:rsidRDefault="00E92BA6" w:rsidP="008B2DD2">
            <w:pPr>
              <w:spacing w:before="20" w:after="0" w:line="240" w:lineRule="auto"/>
              <w:rPr>
                <w:lang w:val="ca-ES"/>
              </w:rPr>
            </w:pPr>
          </w:p>
        </w:tc>
        <w:tc>
          <w:tcPr>
            <w:tcW w:w="876" w:type="dxa"/>
            <w:tcBorders>
              <w:top w:val="nil"/>
              <w:left w:val="nil"/>
              <w:right w:val="nil"/>
            </w:tcBorders>
            <w:shd w:val="clear" w:color="auto" w:fill="auto"/>
            <w:vAlign w:val="center"/>
          </w:tcPr>
          <w:p w14:paraId="70794691" w14:textId="77777777" w:rsidR="00E92BA6" w:rsidRPr="008C4712" w:rsidRDefault="00E92BA6" w:rsidP="008B2DD2">
            <w:pPr>
              <w:spacing w:before="20" w:after="0" w:line="240" w:lineRule="auto"/>
              <w:jc w:val="center"/>
              <w:rPr>
                <w:b/>
                <w:lang w:val="ca-ES"/>
              </w:rPr>
            </w:pPr>
            <w:r w:rsidRPr="008C4712">
              <w:rPr>
                <w:b/>
                <w:lang w:val="ca-ES"/>
              </w:rPr>
              <w:t>[N]</w:t>
            </w:r>
          </w:p>
        </w:tc>
        <w:tc>
          <w:tcPr>
            <w:tcW w:w="231" w:type="dxa"/>
            <w:tcBorders>
              <w:top w:val="nil"/>
              <w:left w:val="nil"/>
              <w:bottom w:val="nil"/>
              <w:right w:val="nil"/>
            </w:tcBorders>
            <w:shd w:val="clear" w:color="auto" w:fill="auto"/>
            <w:vAlign w:val="center"/>
          </w:tcPr>
          <w:p w14:paraId="77951BFD" w14:textId="77777777" w:rsidR="00E92BA6" w:rsidRPr="008C4712" w:rsidRDefault="00E92BA6" w:rsidP="008B2DD2">
            <w:pPr>
              <w:spacing w:before="20" w:after="0" w:line="240" w:lineRule="auto"/>
              <w:jc w:val="center"/>
              <w:rPr>
                <w:b/>
                <w:lang w:val="ca-ES"/>
              </w:rPr>
            </w:pPr>
          </w:p>
        </w:tc>
        <w:tc>
          <w:tcPr>
            <w:tcW w:w="868" w:type="dxa"/>
            <w:tcBorders>
              <w:top w:val="nil"/>
              <w:left w:val="nil"/>
              <w:right w:val="nil"/>
            </w:tcBorders>
            <w:shd w:val="clear" w:color="auto" w:fill="auto"/>
            <w:vAlign w:val="center"/>
          </w:tcPr>
          <w:p w14:paraId="2E5FA7BB" w14:textId="77777777" w:rsidR="00E92BA6" w:rsidRPr="008C4712" w:rsidRDefault="00E92BA6" w:rsidP="008B2DD2">
            <w:pPr>
              <w:spacing w:before="20" w:after="0" w:line="240" w:lineRule="auto"/>
              <w:jc w:val="center"/>
              <w:rPr>
                <w:b/>
                <w:lang w:val="ca-ES"/>
              </w:rPr>
            </w:pPr>
            <w:r w:rsidRPr="008C4712">
              <w:rPr>
                <w:b/>
                <w:lang w:val="ca-ES"/>
              </w:rPr>
              <w:t>[N]</w:t>
            </w:r>
          </w:p>
        </w:tc>
        <w:tc>
          <w:tcPr>
            <w:tcW w:w="1158" w:type="dxa"/>
            <w:tcBorders>
              <w:top w:val="nil"/>
              <w:left w:val="nil"/>
              <w:right w:val="nil"/>
            </w:tcBorders>
            <w:shd w:val="clear" w:color="auto" w:fill="auto"/>
            <w:vAlign w:val="center"/>
          </w:tcPr>
          <w:p w14:paraId="26B27D4A" w14:textId="77777777" w:rsidR="00E92BA6" w:rsidRPr="008C4712" w:rsidRDefault="00E92BA6" w:rsidP="008B2DD2">
            <w:pPr>
              <w:spacing w:before="20" w:after="0" w:line="240" w:lineRule="auto"/>
              <w:jc w:val="center"/>
              <w:rPr>
                <w:b/>
                <w:lang w:val="ca-ES"/>
              </w:rPr>
            </w:pPr>
            <w:r w:rsidRPr="008C4712">
              <w:rPr>
                <w:b/>
                <w:lang w:val="ca-ES"/>
              </w:rPr>
              <w:t>[%]</w:t>
            </w:r>
          </w:p>
        </w:tc>
        <w:tc>
          <w:tcPr>
            <w:tcW w:w="231" w:type="dxa"/>
            <w:tcBorders>
              <w:top w:val="nil"/>
              <w:left w:val="nil"/>
              <w:bottom w:val="nil"/>
              <w:right w:val="nil"/>
            </w:tcBorders>
            <w:shd w:val="clear" w:color="auto" w:fill="auto"/>
            <w:vAlign w:val="center"/>
          </w:tcPr>
          <w:p w14:paraId="287D36E2" w14:textId="77777777" w:rsidR="00E92BA6" w:rsidRPr="008C4712" w:rsidRDefault="00E92BA6" w:rsidP="008B2DD2">
            <w:pPr>
              <w:spacing w:before="20" w:after="0" w:line="240" w:lineRule="auto"/>
              <w:jc w:val="center"/>
              <w:rPr>
                <w:b/>
                <w:lang w:val="ca-ES"/>
              </w:rPr>
            </w:pPr>
          </w:p>
        </w:tc>
        <w:tc>
          <w:tcPr>
            <w:tcW w:w="835" w:type="dxa"/>
            <w:tcBorders>
              <w:top w:val="nil"/>
              <w:left w:val="nil"/>
              <w:right w:val="nil"/>
            </w:tcBorders>
            <w:shd w:val="clear" w:color="auto" w:fill="auto"/>
            <w:vAlign w:val="center"/>
          </w:tcPr>
          <w:p w14:paraId="66AF3C03" w14:textId="77777777" w:rsidR="00E92BA6" w:rsidRPr="008C4712" w:rsidRDefault="00E92BA6" w:rsidP="008B2DD2">
            <w:pPr>
              <w:spacing w:before="20" w:after="0" w:line="240" w:lineRule="auto"/>
              <w:jc w:val="center"/>
              <w:rPr>
                <w:b/>
                <w:lang w:val="ca-ES"/>
              </w:rPr>
            </w:pPr>
            <w:r w:rsidRPr="008C4712">
              <w:rPr>
                <w:b/>
                <w:lang w:val="ca-ES"/>
              </w:rPr>
              <w:t>[N]</w:t>
            </w:r>
          </w:p>
        </w:tc>
        <w:tc>
          <w:tcPr>
            <w:tcW w:w="1114" w:type="dxa"/>
            <w:tcBorders>
              <w:top w:val="nil"/>
              <w:left w:val="nil"/>
              <w:right w:val="nil"/>
            </w:tcBorders>
            <w:shd w:val="clear" w:color="auto" w:fill="auto"/>
            <w:vAlign w:val="center"/>
          </w:tcPr>
          <w:p w14:paraId="6B9E3CF8" w14:textId="77777777" w:rsidR="00E92BA6" w:rsidRPr="008C4712" w:rsidRDefault="00E92BA6" w:rsidP="008B2DD2">
            <w:pPr>
              <w:spacing w:before="20" w:after="0" w:line="240" w:lineRule="auto"/>
              <w:jc w:val="center"/>
              <w:rPr>
                <w:b/>
                <w:lang w:val="ca-ES"/>
              </w:rPr>
            </w:pPr>
            <w:r w:rsidRPr="008C4712">
              <w:rPr>
                <w:b/>
                <w:lang w:val="ca-ES"/>
              </w:rPr>
              <w:t>[%]</w:t>
            </w:r>
          </w:p>
        </w:tc>
      </w:tr>
      <w:tr w:rsidR="00E92BA6" w:rsidRPr="008C4712" w14:paraId="37761084" w14:textId="77777777" w:rsidTr="008B2DD2">
        <w:trPr>
          <w:jc w:val="center"/>
        </w:trPr>
        <w:tc>
          <w:tcPr>
            <w:tcW w:w="2362" w:type="dxa"/>
            <w:tcBorders>
              <w:top w:val="nil"/>
              <w:left w:val="nil"/>
              <w:bottom w:val="nil"/>
              <w:right w:val="nil"/>
            </w:tcBorders>
            <w:shd w:val="clear" w:color="auto" w:fill="auto"/>
            <w:vAlign w:val="center"/>
          </w:tcPr>
          <w:p w14:paraId="7F3CCB39" w14:textId="77777777" w:rsidR="00E92BA6" w:rsidRPr="008C4712" w:rsidRDefault="00E92BA6" w:rsidP="008B2DD2">
            <w:pPr>
              <w:spacing w:before="20" w:after="0" w:line="240" w:lineRule="auto"/>
              <w:rPr>
                <w:sz w:val="20"/>
                <w:lang w:val="ca-ES"/>
              </w:rPr>
            </w:pPr>
            <w:r>
              <w:rPr>
                <w:sz w:val="20"/>
                <w:lang w:val="ca-ES"/>
              </w:rPr>
              <w:t>Sol·licituds</w:t>
            </w:r>
          </w:p>
        </w:tc>
        <w:tc>
          <w:tcPr>
            <w:tcW w:w="876" w:type="dxa"/>
            <w:tcBorders>
              <w:left w:val="nil"/>
              <w:bottom w:val="nil"/>
              <w:right w:val="nil"/>
            </w:tcBorders>
            <w:shd w:val="clear" w:color="auto" w:fill="auto"/>
            <w:vAlign w:val="center"/>
          </w:tcPr>
          <w:p w14:paraId="5A4D39A6" w14:textId="615B4646" w:rsidR="00E92BA6" w:rsidRPr="008C4712" w:rsidRDefault="00E92BA6" w:rsidP="00E92BA6">
            <w:pPr>
              <w:spacing w:before="20" w:after="0" w:line="240" w:lineRule="auto"/>
              <w:jc w:val="center"/>
              <w:rPr>
                <w:sz w:val="20"/>
                <w:lang w:val="ca-ES"/>
              </w:rPr>
            </w:pPr>
            <w:r w:rsidRPr="008C4712">
              <w:rPr>
                <w:sz w:val="20"/>
                <w:lang w:val="ca-ES"/>
              </w:rPr>
              <w:t>1</w:t>
            </w:r>
            <w:r>
              <w:rPr>
                <w:sz w:val="20"/>
                <w:lang w:val="ca-ES"/>
              </w:rPr>
              <w:t>91</w:t>
            </w:r>
          </w:p>
        </w:tc>
        <w:tc>
          <w:tcPr>
            <w:tcW w:w="231" w:type="dxa"/>
            <w:tcBorders>
              <w:top w:val="nil"/>
              <w:left w:val="nil"/>
              <w:bottom w:val="nil"/>
              <w:right w:val="nil"/>
            </w:tcBorders>
            <w:shd w:val="clear" w:color="auto" w:fill="auto"/>
            <w:vAlign w:val="center"/>
          </w:tcPr>
          <w:p w14:paraId="5FA97D87" w14:textId="77777777" w:rsidR="00E92BA6" w:rsidRPr="008C4712" w:rsidRDefault="00E92BA6" w:rsidP="008B2DD2">
            <w:pPr>
              <w:spacing w:before="20" w:after="0" w:line="240" w:lineRule="auto"/>
              <w:jc w:val="center"/>
              <w:rPr>
                <w:sz w:val="20"/>
                <w:lang w:val="ca-ES"/>
              </w:rPr>
            </w:pPr>
          </w:p>
        </w:tc>
        <w:tc>
          <w:tcPr>
            <w:tcW w:w="868" w:type="dxa"/>
            <w:tcBorders>
              <w:left w:val="nil"/>
              <w:bottom w:val="nil"/>
              <w:right w:val="nil"/>
            </w:tcBorders>
            <w:shd w:val="clear" w:color="auto" w:fill="auto"/>
            <w:vAlign w:val="center"/>
          </w:tcPr>
          <w:p w14:paraId="04419749" w14:textId="19798C0C" w:rsidR="00E92BA6" w:rsidRPr="008C4712" w:rsidRDefault="00E92BA6" w:rsidP="008B2DD2">
            <w:pPr>
              <w:spacing w:before="20" w:after="0" w:line="240" w:lineRule="auto"/>
              <w:jc w:val="center"/>
              <w:rPr>
                <w:sz w:val="20"/>
                <w:lang w:val="ca-ES"/>
              </w:rPr>
            </w:pPr>
            <w:r>
              <w:rPr>
                <w:sz w:val="20"/>
                <w:lang w:val="ca-ES"/>
              </w:rPr>
              <w:t>84</w:t>
            </w:r>
          </w:p>
        </w:tc>
        <w:tc>
          <w:tcPr>
            <w:tcW w:w="1158" w:type="dxa"/>
            <w:tcBorders>
              <w:left w:val="nil"/>
              <w:bottom w:val="nil"/>
              <w:right w:val="nil"/>
            </w:tcBorders>
            <w:shd w:val="clear" w:color="auto" w:fill="auto"/>
            <w:vAlign w:val="center"/>
          </w:tcPr>
          <w:p w14:paraId="63558CEE" w14:textId="476F7551" w:rsidR="00E92BA6" w:rsidRPr="008C4712" w:rsidRDefault="00E92BA6" w:rsidP="008B2DD2">
            <w:pPr>
              <w:spacing w:before="20" w:after="0" w:line="240" w:lineRule="auto"/>
              <w:jc w:val="center"/>
              <w:rPr>
                <w:sz w:val="20"/>
                <w:lang w:val="ca-ES"/>
              </w:rPr>
            </w:pPr>
            <w:r>
              <w:rPr>
                <w:sz w:val="20"/>
                <w:lang w:val="ca-ES"/>
              </w:rPr>
              <w:t>44,0</w:t>
            </w:r>
            <w:r w:rsidRPr="008C4712">
              <w:rPr>
                <w:sz w:val="20"/>
                <w:lang w:val="ca-ES"/>
              </w:rPr>
              <w:t>%</w:t>
            </w:r>
          </w:p>
        </w:tc>
        <w:tc>
          <w:tcPr>
            <w:tcW w:w="231" w:type="dxa"/>
            <w:tcBorders>
              <w:top w:val="nil"/>
              <w:left w:val="nil"/>
              <w:bottom w:val="nil"/>
              <w:right w:val="nil"/>
            </w:tcBorders>
            <w:shd w:val="clear" w:color="auto" w:fill="auto"/>
            <w:vAlign w:val="center"/>
          </w:tcPr>
          <w:p w14:paraId="640C7641" w14:textId="77777777" w:rsidR="00E92BA6" w:rsidRPr="008C4712" w:rsidRDefault="00E92BA6" w:rsidP="008B2DD2">
            <w:pPr>
              <w:spacing w:before="20" w:after="0" w:line="240" w:lineRule="auto"/>
              <w:jc w:val="center"/>
              <w:rPr>
                <w:sz w:val="20"/>
                <w:lang w:val="ca-ES"/>
              </w:rPr>
            </w:pPr>
          </w:p>
        </w:tc>
        <w:tc>
          <w:tcPr>
            <w:tcW w:w="835" w:type="dxa"/>
            <w:tcBorders>
              <w:left w:val="nil"/>
              <w:bottom w:val="nil"/>
              <w:right w:val="nil"/>
            </w:tcBorders>
            <w:shd w:val="clear" w:color="auto" w:fill="auto"/>
            <w:vAlign w:val="center"/>
          </w:tcPr>
          <w:p w14:paraId="4D2175C0" w14:textId="0FFFFFE0" w:rsidR="00E92BA6" w:rsidRPr="008C4712" w:rsidRDefault="00E92BA6" w:rsidP="008B2DD2">
            <w:pPr>
              <w:spacing w:before="20" w:after="0" w:line="240" w:lineRule="auto"/>
              <w:jc w:val="center"/>
              <w:rPr>
                <w:sz w:val="20"/>
                <w:lang w:val="ca-ES"/>
              </w:rPr>
            </w:pPr>
            <w:r>
              <w:rPr>
                <w:sz w:val="20"/>
                <w:lang w:val="ca-ES"/>
              </w:rPr>
              <w:t>107</w:t>
            </w:r>
          </w:p>
        </w:tc>
        <w:tc>
          <w:tcPr>
            <w:tcW w:w="1114" w:type="dxa"/>
            <w:tcBorders>
              <w:left w:val="nil"/>
              <w:bottom w:val="nil"/>
              <w:right w:val="nil"/>
            </w:tcBorders>
            <w:shd w:val="clear" w:color="auto" w:fill="auto"/>
            <w:vAlign w:val="center"/>
          </w:tcPr>
          <w:p w14:paraId="17AF344C" w14:textId="3BC7881F" w:rsidR="00E92BA6" w:rsidRPr="008C4712" w:rsidRDefault="00E92BA6" w:rsidP="008B2DD2">
            <w:pPr>
              <w:spacing w:before="20" w:after="0" w:line="240" w:lineRule="auto"/>
              <w:jc w:val="center"/>
              <w:rPr>
                <w:sz w:val="20"/>
                <w:lang w:val="ca-ES"/>
              </w:rPr>
            </w:pPr>
            <w:r>
              <w:rPr>
                <w:sz w:val="20"/>
                <w:lang w:val="ca-ES"/>
              </w:rPr>
              <w:t>56,0%</w:t>
            </w:r>
          </w:p>
        </w:tc>
      </w:tr>
      <w:tr w:rsidR="00E92BA6" w:rsidRPr="008C4712" w14:paraId="5EE25E16" w14:textId="77777777" w:rsidTr="008B2DD2">
        <w:trPr>
          <w:jc w:val="center"/>
        </w:trPr>
        <w:tc>
          <w:tcPr>
            <w:tcW w:w="2362" w:type="dxa"/>
            <w:tcBorders>
              <w:top w:val="nil"/>
              <w:left w:val="nil"/>
              <w:bottom w:val="single" w:sz="4" w:space="0" w:color="auto"/>
              <w:right w:val="nil"/>
            </w:tcBorders>
            <w:shd w:val="clear" w:color="auto" w:fill="auto"/>
            <w:vAlign w:val="center"/>
          </w:tcPr>
          <w:p w14:paraId="476467AD" w14:textId="77777777" w:rsidR="00E92BA6" w:rsidRPr="008C4712" w:rsidRDefault="00E92BA6" w:rsidP="008B2DD2">
            <w:pPr>
              <w:spacing w:before="20" w:after="0" w:line="240" w:lineRule="auto"/>
              <w:rPr>
                <w:sz w:val="20"/>
                <w:lang w:val="ca-ES"/>
              </w:rPr>
            </w:pPr>
            <w:r>
              <w:rPr>
                <w:sz w:val="20"/>
                <w:lang w:val="ca-ES"/>
              </w:rPr>
              <w:t>Estudiants seleccionats</w:t>
            </w:r>
          </w:p>
        </w:tc>
        <w:tc>
          <w:tcPr>
            <w:tcW w:w="876" w:type="dxa"/>
            <w:tcBorders>
              <w:top w:val="nil"/>
              <w:left w:val="nil"/>
              <w:bottom w:val="single" w:sz="4" w:space="0" w:color="auto"/>
              <w:right w:val="nil"/>
            </w:tcBorders>
            <w:shd w:val="clear" w:color="auto" w:fill="auto"/>
            <w:vAlign w:val="center"/>
          </w:tcPr>
          <w:p w14:paraId="71EA3BE0" w14:textId="77777777" w:rsidR="00E92BA6" w:rsidRPr="008C4712" w:rsidRDefault="00E92BA6" w:rsidP="008B2DD2">
            <w:pPr>
              <w:spacing w:before="20" w:after="0" w:line="240" w:lineRule="auto"/>
              <w:jc w:val="center"/>
              <w:rPr>
                <w:sz w:val="20"/>
                <w:lang w:val="ca-ES"/>
              </w:rPr>
            </w:pPr>
            <w:r w:rsidRPr="008C4712">
              <w:rPr>
                <w:sz w:val="20"/>
                <w:lang w:val="ca-ES"/>
              </w:rPr>
              <w:t>25</w:t>
            </w:r>
          </w:p>
        </w:tc>
        <w:tc>
          <w:tcPr>
            <w:tcW w:w="231" w:type="dxa"/>
            <w:tcBorders>
              <w:top w:val="nil"/>
              <w:left w:val="nil"/>
              <w:bottom w:val="single" w:sz="4" w:space="0" w:color="auto"/>
              <w:right w:val="nil"/>
            </w:tcBorders>
            <w:shd w:val="clear" w:color="auto" w:fill="auto"/>
            <w:vAlign w:val="center"/>
          </w:tcPr>
          <w:p w14:paraId="4207ED05" w14:textId="77777777" w:rsidR="00E92BA6" w:rsidRPr="008C4712" w:rsidRDefault="00E92BA6" w:rsidP="008B2DD2">
            <w:pPr>
              <w:spacing w:before="20" w:after="0" w:line="240" w:lineRule="auto"/>
              <w:jc w:val="center"/>
              <w:rPr>
                <w:sz w:val="20"/>
                <w:lang w:val="ca-ES"/>
              </w:rPr>
            </w:pPr>
          </w:p>
        </w:tc>
        <w:tc>
          <w:tcPr>
            <w:tcW w:w="868" w:type="dxa"/>
            <w:tcBorders>
              <w:top w:val="nil"/>
              <w:left w:val="nil"/>
              <w:bottom w:val="single" w:sz="4" w:space="0" w:color="auto"/>
              <w:right w:val="nil"/>
            </w:tcBorders>
            <w:shd w:val="clear" w:color="auto" w:fill="auto"/>
            <w:vAlign w:val="center"/>
          </w:tcPr>
          <w:p w14:paraId="451CC157" w14:textId="47B6EB2C" w:rsidR="00E92BA6" w:rsidRPr="008C4712" w:rsidRDefault="00E92BA6" w:rsidP="008B2DD2">
            <w:pPr>
              <w:spacing w:before="20" w:after="0" w:line="240" w:lineRule="auto"/>
              <w:jc w:val="center"/>
              <w:rPr>
                <w:sz w:val="20"/>
                <w:lang w:val="ca-ES"/>
              </w:rPr>
            </w:pPr>
            <w:r>
              <w:rPr>
                <w:sz w:val="20"/>
                <w:lang w:val="ca-ES"/>
              </w:rPr>
              <w:t>12</w:t>
            </w:r>
          </w:p>
        </w:tc>
        <w:tc>
          <w:tcPr>
            <w:tcW w:w="1158" w:type="dxa"/>
            <w:tcBorders>
              <w:top w:val="nil"/>
              <w:left w:val="nil"/>
              <w:bottom w:val="single" w:sz="4" w:space="0" w:color="auto"/>
              <w:right w:val="nil"/>
            </w:tcBorders>
            <w:shd w:val="clear" w:color="auto" w:fill="auto"/>
            <w:vAlign w:val="center"/>
          </w:tcPr>
          <w:p w14:paraId="7B320F5A" w14:textId="55E44E1F" w:rsidR="00E92BA6" w:rsidRPr="008C4712" w:rsidRDefault="00E92BA6" w:rsidP="00E92BA6">
            <w:pPr>
              <w:spacing w:before="20" w:after="0" w:line="240" w:lineRule="auto"/>
              <w:jc w:val="center"/>
              <w:rPr>
                <w:sz w:val="20"/>
                <w:lang w:val="ca-ES"/>
              </w:rPr>
            </w:pPr>
            <w:r>
              <w:rPr>
                <w:sz w:val="20"/>
                <w:lang w:val="ca-ES"/>
              </w:rPr>
              <w:t>48,</w:t>
            </w:r>
            <w:r w:rsidRPr="008C4712">
              <w:rPr>
                <w:sz w:val="20"/>
                <w:lang w:val="ca-ES"/>
              </w:rPr>
              <w:t>0%</w:t>
            </w:r>
          </w:p>
        </w:tc>
        <w:tc>
          <w:tcPr>
            <w:tcW w:w="231" w:type="dxa"/>
            <w:tcBorders>
              <w:top w:val="nil"/>
              <w:left w:val="nil"/>
              <w:bottom w:val="single" w:sz="4" w:space="0" w:color="auto"/>
              <w:right w:val="nil"/>
            </w:tcBorders>
            <w:shd w:val="clear" w:color="auto" w:fill="auto"/>
            <w:vAlign w:val="center"/>
          </w:tcPr>
          <w:p w14:paraId="4A83ED5A" w14:textId="77777777" w:rsidR="00E92BA6" w:rsidRPr="008C4712" w:rsidRDefault="00E92BA6" w:rsidP="008B2DD2">
            <w:pPr>
              <w:spacing w:before="20" w:after="0" w:line="240" w:lineRule="auto"/>
              <w:jc w:val="center"/>
              <w:rPr>
                <w:sz w:val="20"/>
                <w:lang w:val="ca-ES"/>
              </w:rPr>
            </w:pPr>
          </w:p>
        </w:tc>
        <w:tc>
          <w:tcPr>
            <w:tcW w:w="835" w:type="dxa"/>
            <w:tcBorders>
              <w:top w:val="nil"/>
              <w:left w:val="nil"/>
              <w:bottom w:val="single" w:sz="4" w:space="0" w:color="auto"/>
              <w:right w:val="nil"/>
            </w:tcBorders>
            <w:shd w:val="clear" w:color="auto" w:fill="auto"/>
            <w:vAlign w:val="center"/>
          </w:tcPr>
          <w:p w14:paraId="423560B3" w14:textId="02F7C224" w:rsidR="00E92BA6" w:rsidRPr="008C4712" w:rsidRDefault="00E92BA6" w:rsidP="00E92BA6">
            <w:pPr>
              <w:spacing w:before="20" w:after="0" w:line="240" w:lineRule="auto"/>
              <w:jc w:val="center"/>
              <w:rPr>
                <w:sz w:val="20"/>
                <w:lang w:val="ca-ES"/>
              </w:rPr>
            </w:pPr>
            <w:r>
              <w:rPr>
                <w:sz w:val="20"/>
                <w:lang w:val="ca-ES"/>
              </w:rPr>
              <w:t>13</w:t>
            </w:r>
          </w:p>
        </w:tc>
        <w:tc>
          <w:tcPr>
            <w:tcW w:w="1114" w:type="dxa"/>
            <w:tcBorders>
              <w:top w:val="nil"/>
              <w:left w:val="nil"/>
              <w:bottom w:val="single" w:sz="4" w:space="0" w:color="auto"/>
              <w:right w:val="nil"/>
            </w:tcBorders>
            <w:shd w:val="clear" w:color="auto" w:fill="auto"/>
            <w:vAlign w:val="center"/>
          </w:tcPr>
          <w:p w14:paraId="14CB860D" w14:textId="3E12FC3E" w:rsidR="00E92BA6" w:rsidRPr="008C4712" w:rsidRDefault="00E92BA6" w:rsidP="008B2DD2">
            <w:pPr>
              <w:spacing w:before="20" w:after="0" w:line="240" w:lineRule="auto"/>
              <w:jc w:val="center"/>
              <w:rPr>
                <w:sz w:val="20"/>
                <w:lang w:val="ca-ES"/>
              </w:rPr>
            </w:pPr>
            <w:r>
              <w:rPr>
                <w:sz w:val="20"/>
                <w:lang w:val="ca-ES"/>
              </w:rPr>
              <w:t>52,0%</w:t>
            </w:r>
          </w:p>
        </w:tc>
      </w:tr>
    </w:tbl>
    <w:p w14:paraId="3B8EA570" w14:textId="77777777" w:rsidR="00B70FBD" w:rsidRDefault="00B70FBD" w:rsidP="00BE6CB3">
      <w:pPr>
        <w:spacing w:after="120" w:line="264" w:lineRule="auto"/>
      </w:pPr>
    </w:p>
    <w:p w14:paraId="2B9B9535" w14:textId="77777777" w:rsidR="00C31F8C" w:rsidRPr="00C31F8C" w:rsidRDefault="00C31F8C" w:rsidP="00C31F8C">
      <w:pPr>
        <w:pStyle w:val="Heading21"/>
        <w:rPr>
          <w:lang w:val="ca-ES"/>
        </w:rPr>
      </w:pPr>
      <w:r w:rsidRPr="00C31F8C">
        <w:rPr>
          <w:lang w:val="ca-ES"/>
        </w:rPr>
        <w:t>8. Indicadors no actualitzats</w:t>
      </w:r>
    </w:p>
    <w:p w14:paraId="4ABE5F5A" w14:textId="140D6488" w:rsidR="00C31F8C" w:rsidRDefault="00C31F8C" w:rsidP="00BC6D97">
      <w:pPr>
        <w:pStyle w:val="Prrafodelista"/>
        <w:numPr>
          <w:ilvl w:val="0"/>
          <w:numId w:val="22"/>
        </w:numPr>
        <w:spacing w:after="120" w:line="264" w:lineRule="auto"/>
        <w:ind w:left="714" w:hanging="357"/>
        <w:contextualSpacing w:val="0"/>
        <w:jc w:val="both"/>
      </w:pPr>
      <w:r>
        <w:t xml:space="preserve">Nombre de conferències </w:t>
      </w:r>
      <w:r w:rsidR="005A2B2C">
        <w:t xml:space="preserve">científiques </w:t>
      </w:r>
      <w:r>
        <w:t>donades pel personal investigador (</w:t>
      </w:r>
      <w:r w:rsidR="0004493A">
        <w:t>les dades actuals c</w:t>
      </w:r>
      <w:r>
        <w:t>orresponen a un interval de 3 anys: 2013-2015).</w:t>
      </w:r>
    </w:p>
    <w:p w14:paraId="045CCED3" w14:textId="61E75416" w:rsidR="00C31F8C" w:rsidRDefault="00C31F8C" w:rsidP="00BC6D97">
      <w:pPr>
        <w:pStyle w:val="Prrafodelista"/>
        <w:numPr>
          <w:ilvl w:val="0"/>
          <w:numId w:val="22"/>
        </w:numPr>
        <w:spacing w:after="120" w:line="264" w:lineRule="auto"/>
        <w:ind w:left="714" w:hanging="357"/>
        <w:contextualSpacing w:val="0"/>
        <w:jc w:val="both"/>
      </w:pPr>
      <w:r>
        <w:t>Xerrades de divulgació del personal investigador (</w:t>
      </w:r>
      <w:r w:rsidR="0004493A">
        <w:t>les dades actuals corresponen a un interval de 3 anys</w:t>
      </w:r>
      <w:r>
        <w:t>: 2014-2016).</w:t>
      </w:r>
    </w:p>
    <w:p w14:paraId="65BC3612" w14:textId="2968A987" w:rsidR="00D0117B" w:rsidRPr="00D0117B" w:rsidRDefault="00506D10" w:rsidP="00D0117B">
      <w:pPr>
        <w:pStyle w:val="Heading41"/>
        <w:numPr>
          <w:ilvl w:val="0"/>
          <w:numId w:val="0"/>
        </w:numPr>
        <w:ind w:left="862" w:hanging="862"/>
        <w:rPr>
          <w:b w:val="0"/>
          <w:sz w:val="24"/>
        </w:rPr>
      </w:pPr>
      <w:r>
        <w:rPr>
          <w:b w:val="0"/>
          <w:sz w:val="24"/>
        </w:rPr>
        <w:t>NOUS INDICADORS</w:t>
      </w:r>
    </w:p>
    <w:p w14:paraId="01C6032D" w14:textId="40F6B93F" w:rsidR="001054FC" w:rsidRDefault="00F32F5A" w:rsidP="00BC6D97">
      <w:pPr>
        <w:pStyle w:val="Heading21"/>
        <w:rPr>
          <w:rFonts w:asciiTheme="minorHAnsi" w:eastAsiaTheme="minorHAnsi" w:hAnsiTheme="minorHAnsi" w:cstheme="minorBidi"/>
          <w:color w:val="auto"/>
          <w:sz w:val="22"/>
          <w:szCs w:val="22"/>
          <w:lang w:val="ca-ES"/>
        </w:rPr>
      </w:pPr>
      <w:r w:rsidRPr="00F32F5A">
        <w:rPr>
          <w:rFonts w:asciiTheme="minorHAnsi" w:eastAsiaTheme="minorHAnsi" w:hAnsiTheme="minorHAnsi" w:cstheme="minorBidi"/>
          <w:color w:val="auto"/>
          <w:sz w:val="22"/>
          <w:szCs w:val="22"/>
          <w:lang w:val="ca-ES"/>
        </w:rPr>
        <w:t>El Comitè d’Igualtat de Gènere</w:t>
      </w:r>
      <w:r>
        <w:rPr>
          <w:rFonts w:asciiTheme="minorHAnsi" w:eastAsiaTheme="minorHAnsi" w:hAnsiTheme="minorHAnsi" w:cstheme="minorBidi"/>
          <w:color w:val="auto"/>
          <w:sz w:val="22"/>
          <w:szCs w:val="22"/>
          <w:lang w:val="ca-ES"/>
        </w:rPr>
        <w:t xml:space="preserve"> </w:t>
      </w:r>
      <w:r w:rsidR="008B2DD2">
        <w:rPr>
          <w:rFonts w:asciiTheme="minorHAnsi" w:eastAsiaTheme="minorHAnsi" w:hAnsiTheme="minorHAnsi" w:cstheme="minorBidi"/>
          <w:color w:val="auto"/>
          <w:sz w:val="22"/>
          <w:szCs w:val="22"/>
          <w:lang w:val="ca-ES"/>
        </w:rPr>
        <w:t xml:space="preserve">ha acordat </w:t>
      </w:r>
      <w:r>
        <w:rPr>
          <w:rFonts w:asciiTheme="minorHAnsi" w:eastAsiaTheme="minorHAnsi" w:hAnsiTheme="minorHAnsi" w:cstheme="minorBidi"/>
          <w:color w:val="auto"/>
          <w:sz w:val="22"/>
          <w:szCs w:val="22"/>
          <w:lang w:val="ca-ES"/>
        </w:rPr>
        <w:t>afegir els següents indicadors</w:t>
      </w:r>
      <w:r w:rsidR="008B2DD2">
        <w:rPr>
          <w:rFonts w:asciiTheme="minorHAnsi" w:eastAsiaTheme="minorHAnsi" w:hAnsiTheme="minorHAnsi" w:cstheme="minorBidi"/>
          <w:color w:val="auto"/>
          <w:sz w:val="22"/>
          <w:szCs w:val="22"/>
          <w:lang w:val="ca-ES"/>
        </w:rPr>
        <w:t xml:space="preserve">. Aquells indicadors per als que </w:t>
      </w:r>
      <w:r w:rsidR="00D0117B">
        <w:rPr>
          <w:rFonts w:asciiTheme="minorHAnsi" w:eastAsiaTheme="minorHAnsi" w:hAnsiTheme="minorHAnsi" w:cstheme="minorBidi"/>
          <w:color w:val="auto"/>
          <w:sz w:val="22"/>
          <w:szCs w:val="22"/>
          <w:lang w:val="ca-ES"/>
        </w:rPr>
        <w:t>s’han recopilat les dades anàlogues a data 01/01/2018</w:t>
      </w:r>
      <w:r w:rsidR="00FE33C4">
        <w:rPr>
          <w:rFonts w:asciiTheme="minorHAnsi" w:eastAsiaTheme="minorHAnsi" w:hAnsiTheme="minorHAnsi" w:cstheme="minorBidi"/>
          <w:color w:val="auto"/>
          <w:sz w:val="22"/>
          <w:szCs w:val="22"/>
          <w:lang w:val="ca-ES"/>
        </w:rPr>
        <w:t xml:space="preserve"> han incloso</w:t>
      </w:r>
      <w:r w:rsidR="00D0117B">
        <w:rPr>
          <w:rFonts w:asciiTheme="minorHAnsi" w:eastAsiaTheme="minorHAnsi" w:hAnsiTheme="minorHAnsi" w:cstheme="minorBidi"/>
          <w:color w:val="auto"/>
          <w:sz w:val="22"/>
          <w:szCs w:val="22"/>
          <w:lang w:val="ca-ES"/>
        </w:rPr>
        <w:t>s a l’actualització del Pla d’Igualtat de Gènere</w:t>
      </w:r>
      <w:r>
        <w:rPr>
          <w:rFonts w:asciiTheme="minorHAnsi" w:eastAsiaTheme="minorHAnsi" w:hAnsiTheme="minorHAnsi" w:cstheme="minorBidi"/>
          <w:color w:val="auto"/>
          <w:sz w:val="22"/>
          <w:szCs w:val="22"/>
          <w:lang w:val="ca-ES"/>
        </w:rPr>
        <w:t>:</w:t>
      </w:r>
    </w:p>
    <w:p w14:paraId="6ED485B9" w14:textId="77777777" w:rsidR="00CE2B86" w:rsidRPr="00CE2B86" w:rsidRDefault="00CE2B86" w:rsidP="00CE2B86">
      <w:pPr>
        <w:spacing w:after="120" w:line="264" w:lineRule="auto"/>
      </w:pPr>
    </w:p>
    <w:p w14:paraId="438335C6" w14:textId="7C8CFD2E" w:rsidR="00F32F5A" w:rsidRPr="005A2B2C" w:rsidRDefault="00F32F5A" w:rsidP="00F32F5A">
      <w:pPr>
        <w:pStyle w:val="Heading21"/>
        <w:rPr>
          <w:lang w:val="ca-ES"/>
        </w:rPr>
      </w:pPr>
      <w:r>
        <w:rPr>
          <w:lang w:val="ca-ES"/>
        </w:rPr>
        <w:t>9. Personal treballant a l’IFAE (amb independència de la institució contractant)</w:t>
      </w:r>
      <w:r>
        <w:rPr>
          <w:rStyle w:val="Refdenotaalpie"/>
          <w:lang w:val="ca-ES"/>
        </w:rPr>
        <w:footnoteReference w:id="8"/>
      </w:r>
      <w:r w:rsidRPr="005A2B2C">
        <w:rPr>
          <w:lang w:val="ca-ES"/>
        </w:rPr>
        <w:t xml:space="preserve"> </w:t>
      </w:r>
    </w:p>
    <w:tbl>
      <w:tblPr>
        <w:tblW w:w="8473" w:type="dxa"/>
        <w:jc w:val="center"/>
        <w:tblCellMar>
          <w:left w:w="70" w:type="dxa"/>
          <w:right w:w="70" w:type="dxa"/>
        </w:tblCellMar>
        <w:tblLook w:val="04A0" w:firstRow="1" w:lastRow="0" w:firstColumn="1" w:lastColumn="0" w:noHBand="0" w:noVBand="1"/>
      </w:tblPr>
      <w:tblGrid>
        <w:gridCol w:w="3315"/>
        <w:gridCol w:w="851"/>
        <w:gridCol w:w="169"/>
        <w:gridCol w:w="851"/>
        <w:gridCol w:w="1134"/>
        <w:gridCol w:w="169"/>
        <w:gridCol w:w="851"/>
        <w:gridCol w:w="1133"/>
      </w:tblGrid>
      <w:tr w:rsidR="001054FC" w:rsidRPr="008C4712" w14:paraId="3FBF396D" w14:textId="77777777" w:rsidTr="008B2DD2">
        <w:trPr>
          <w:trHeight w:val="300"/>
          <w:jc w:val="center"/>
        </w:trPr>
        <w:tc>
          <w:tcPr>
            <w:tcW w:w="3315" w:type="dxa"/>
            <w:shd w:val="clear" w:color="auto" w:fill="auto"/>
            <w:vAlign w:val="center"/>
          </w:tcPr>
          <w:p w14:paraId="2965C53F" w14:textId="77777777" w:rsidR="001054FC" w:rsidRPr="008C4712" w:rsidRDefault="001054FC" w:rsidP="00CE2B86">
            <w:pPr>
              <w:spacing w:after="0" w:line="22" w:lineRule="atLeast"/>
              <w:rPr>
                <w:rFonts w:ascii="Calibri" w:eastAsia="Times New Roman" w:hAnsi="Calibri" w:cs="Calibri"/>
                <w:b/>
                <w:bCs/>
                <w:color w:val="000000"/>
                <w:sz w:val="24"/>
                <w:szCs w:val="24"/>
                <w:lang w:eastAsia="ca-ES"/>
              </w:rPr>
            </w:pPr>
          </w:p>
        </w:tc>
        <w:tc>
          <w:tcPr>
            <w:tcW w:w="851" w:type="dxa"/>
            <w:tcBorders>
              <w:bottom w:val="single" w:sz="4" w:space="0" w:color="00000A"/>
            </w:tcBorders>
            <w:shd w:val="clear" w:color="auto" w:fill="auto"/>
            <w:vAlign w:val="center"/>
          </w:tcPr>
          <w:p w14:paraId="404CB91C" w14:textId="77777777" w:rsidR="001054FC" w:rsidRPr="008C4712" w:rsidRDefault="001054FC" w:rsidP="00CE2B86">
            <w:pPr>
              <w:spacing w:after="0" w:line="22" w:lineRule="atLeast"/>
              <w:jc w:val="center"/>
              <w:rPr>
                <w:rFonts w:ascii="Times New Roman" w:eastAsia="Times New Roman" w:hAnsi="Times New Roman" w:cs="Times New Roman"/>
                <w:sz w:val="20"/>
                <w:szCs w:val="20"/>
                <w:lang w:eastAsia="ca-ES"/>
              </w:rPr>
            </w:pPr>
            <w:r>
              <w:rPr>
                <w:rFonts w:eastAsia="Times New Roman" w:cs="Calibri"/>
                <w:b/>
                <w:bCs/>
                <w:color w:val="000000"/>
                <w:lang w:eastAsia="ca-ES"/>
              </w:rPr>
              <w:t>Total</w:t>
            </w:r>
          </w:p>
        </w:tc>
        <w:tc>
          <w:tcPr>
            <w:tcW w:w="169" w:type="dxa"/>
            <w:shd w:val="clear" w:color="auto" w:fill="auto"/>
            <w:vAlign w:val="center"/>
          </w:tcPr>
          <w:p w14:paraId="5A663BFD"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p>
        </w:tc>
        <w:tc>
          <w:tcPr>
            <w:tcW w:w="1985" w:type="dxa"/>
            <w:gridSpan w:val="2"/>
            <w:tcBorders>
              <w:bottom w:val="single" w:sz="4" w:space="0" w:color="00000A"/>
            </w:tcBorders>
            <w:shd w:val="clear" w:color="auto" w:fill="auto"/>
            <w:vAlign w:val="center"/>
          </w:tcPr>
          <w:p w14:paraId="1F184A6E"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Dones</w:t>
            </w:r>
          </w:p>
        </w:tc>
        <w:tc>
          <w:tcPr>
            <w:tcW w:w="169" w:type="dxa"/>
            <w:shd w:val="clear" w:color="auto" w:fill="auto"/>
            <w:vAlign w:val="center"/>
          </w:tcPr>
          <w:p w14:paraId="01EC188F"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p>
        </w:tc>
        <w:tc>
          <w:tcPr>
            <w:tcW w:w="1984" w:type="dxa"/>
            <w:gridSpan w:val="2"/>
            <w:tcBorders>
              <w:bottom w:val="single" w:sz="4" w:space="0" w:color="00000A"/>
            </w:tcBorders>
            <w:shd w:val="clear" w:color="auto" w:fill="auto"/>
            <w:vAlign w:val="center"/>
          </w:tcPr>
          <w:p w14:paraId="5976DB12"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Homes</w:t>
            </w:r>
          </w:p>
        </w:tc>
      </w:tr>
      <w:tr w:rsidR="001054FC" w:rsidRPr="008C4712" w14:paraId="784E29AF" w14:textId="77777777" w:rsidTr="008B2DD2">
        <w:trPr>
          <w:trHeight w:val="360"/>
          <w:jc w:val="center"/>
        </w:trPr>
        <w:tc>
          <w:tcPr>
            <w:tcW w:w="3315" w:type="dxa"/>
            <w:shd w:val="clear" w:color="auto" w:fill="auto"/>
            <w:vAlign w:val="center"/>
          </w:tcPr>
          <w:p w14:paraId="260AED0E"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p>
        </w:tc>
        <w:tc>
          <w:tcPr>
            <w:tcW w:w="851" w:type="dxa"/>
            <w:tcBorders>
              <w:top w:val="single" w:sz="4" w:space="0" w:color="00000A"/>
              <w:bottom w:val="single" w:sz="4" w:space="0" w:color="00000A"/>
            </w:tcBorders>
            <w:shd w:val="clear" w:color="auto" w:fill="auto"/>
            <w:vAlign w:val="center"/>
          </w:tcPr>
          <w:p w14:paraId="0C34FF7E"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r w:rsidRPr="008C4712">
              <w:rPr>
                <w:rFonts w:eastAsia="Times New Roman" w:cs="Calibri"/>
                <w:b/>
                <w:bCs/>
                <w:color w:val="000000"/>
                <w:sz w:val="18"/>
                <w:szCs w:val="18"/>
                <w:vertAlign w:val="subscript"/>
                <w:lang w:eastAsia="ca-ES"/>
              </w:rPr>
              <w:t>IFAE</w:t>
            </w:r>
            <w:r w:rsidRPr="008C4712">
              <w:rPr>
                <w:rFonts w:eastAsia="Times New Roman" w:cs="Calibri"/>
                <w:b/>
                <w:bCs/>
                <w:color w:val="000000"/>
                <w:lang w:eastAsia="ca-ES"/>
              </w:rPr>
              <w:t>]</w:t>
            </w:r>
          </w:p>
        </w:tc>
        <w:tc>
          <w:tcPr>
            <w:tcW w:w="169" w:type="dxa"/>
            <w:shd w:val="clear" w:color="auto" w:fill="auto"/>
            <w:vAlign w:val="center"/>
          </w:tcPr>
          <w:p w14:paraId="683A2A3C"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p>
        </w:tc>
        <w:tc>
          <w:tcPr>
            <w:tcW w:w="851" w:type="dxa"/>
            <w:tcBorders>
              <w:top w:val="single" w:sz="4" w:space="0" w:color="00000A"/>
              <w:bottom w:val="single" w:sz="4" w:space="0" w:color="00000A"/>
            </w:tcBorders>
            <w:shd w:val="clear" w:color="auto" w:fill="auto"/>
            <w:vAlign w:val="center"/>
          </w:tcPr>
          <w:p w14:paraId="1A73391C"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134" w:type="dxa"/>
            <w:tcBorders>
              <w:top w:val="single" w:sz="4" w:space="0" w:color="00000A"/>
              <w:bottom w:val="single" w:sz="4" w:space="0" w:color="00000A"/>
            </w:tcBorders>
            <w:shd w:val="clear" w:color="auto" w:fill="auto"/>
            <w:vAlign w:val="center"/>
          </w:tcPr>
          <w:p w14:paraId="51629D92"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w:t>
            </w:r>
          </w:p>
        </w:tc>
        <w:tc>
          <w:tcPr>
            <w:tcW w:w="169" w:type="dxa"/>
            <w:shd w:val="clear" w:color="auto" w:fill="auto"/>
            <w:vAlign w:val="center"/>
          </w:tcPr>
          <w:p w14:paraId="4F43BEEF"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p>
        </w:tc>
        <w:tc>
          <w:tcPr>
            <w:tcW w:w="851" w:type="dxa"/>
            <w:tcBorders>
              <w:top w:val="single" w:sz="4" w:space="0" w:color="00000A"/>
              <w:bottom w:val="single" w:sz="4" w:space="0" w:color="00000A"/>
            </w:tcBorders>
            <w:shd w:val="clear" w:color="auto" w:fill="auto"/>
            <w:vAlign w:val="center"/>
          </w:tcPr>
          <w:p w14:paraId="7500A8F1"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133" w:type="dxa"/>
            <w:tcBorders>
              <w:top w:val="single" w:sz="4" w:space="0" w:color="00000A"/>
              <w:bottom w:val="single" w:sz="4" w:space="0" w:color="00000A"/>
            </w:tcBorders>
            <w:shd w:val="clear" w:color="auto" w:fill="auto"/>
            <w:vAlign w:val="center"/>
          </w:tcPr>
          <w:p w14:paraId="355E28C0" w14:textId="77777777" w:rsidR="001054FC" w:rsidRPr="008C4712" w:rsidRDefault="001054FC" w:rsidP="00CE2B86">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w:t>
            </w:r>
          </w:p>
        </w:tc>
      </w:tr>
      <w:tr w:rsidR="001054FC" w:rsidRPr="008C4712" w14:paraId="59B00890" w14:textId="77777777" w:rsidTr="008B2DD2">
        <w:trPr>
          <w:trHeight w:val="255"/>
          <w:jc w:val="center"/>
        </w:trPr>
        <w:tc>
          <w:tcPr>
            <w:tcW w:w="3315" w:type="dxa"/>
            <w:shd w:val="clear" w:color="auto" w:fill="auto"/>
            <w:vAlign w:val="center"/>
          </w:tcPr>
          <w:p w14:paraId="69A219E7" w14:textId="77777777" w:rsidR="001054FC" w:rsidRPr="008C4712" w:rsidRDefault="001054FC" w:rsidP="00CE2B86">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Recerca</w:t>
            </w:r>
            <w:r w:rsidRPr="008C4712">
              <w:rPr>
                <w:rFonts w:eastAsia="Times New Roman" w:cs="Calibri"/>
                <w:color w:val="000000"/>
                <w:sz w:val="20"/>
                <w:szCs w:val="20"/>
                <w:lang w:eastAsia="ca-ES"/>
              </w:rPr>
              <w:t xml:space="preserve">: </w:t>
            </w:r>
            <w:r>
              <w:rPr>
                <w:rFonts w:eastAsia="Times New Roman" w:cs="Calibri"/>
                <w:color w:val="000000"/>
                <w:sz w:val="20"/>
                <w:szCs w:val="20"/>
                <w:lang w:eastAsia="ca-ES"/>
              </w:rPr>
              <w:t>plantilla</w:t>
            </w:r>
          </w:p>
        </w:tc>
        <w:tc>
          <w:tcPr>
            <w:tcW w:w="851" w:type="dxa"/>
            <w:shd w:val="clear" w:color="auto" w:fill="auto"/>
            <w:vAlign w:val="center"/>
          </w:tcPr>
          <w:p w14:paraId="0AC8B286" w14:textId="32D3460E" w:rsidR="001054FC" w:rsidRPr="008C4712" w:rsidRDefault="001054FC" w:rsidP="00C837E5">
            <w:pPr>
              <w:spacing w:after="0" w:line="22" w:lineRule="atLeast"/>
              <w:jc w:val="center"/>
              <w:rPr>
                <w:rFonts w:ascii="Calibri" w:eastAsia="Times New Roman" w:hAnsi="Calibri" w:cs="Calibri"/>
                <w:color w:val="000000"/>
                <w:sz w:val="20"/>
                <w:szCs w:val="20"/>
                <w:lang w:eastAsia="ca-ES"/>
              </w:rPr>
            </w:pPr>
            <w:r>
              <w:rPr>
                <w:rFonts w:eastAsia="Times New Roman" w:cs="Calibri"/>
                <w:color w:val="000000"/>
                <w:sz w:val="20"/>
                <w:szCs w:val="20"/>
                <w:lang w:eastAsia="ca-ES"/>
              </w:rPr>
              <w:t>3</w:t>
            </w:r>
            <w:r w:rsidR="00C837E5">
              <w:rPr>
                <w:rFonts w:eastAsia="Times New Roman" w:cs="Calibri"/>
                <w:color w:val="000000"/>
                <w:sz w:val="20"/>
                <w:szCs w:val="20"/>
                <w:lang w:eastAsia="ca-ES"/>
              </w:rPr>
              <w:t>4</w:t>
            </w:r>
          </w:p>
        </w:tc>
        <w:tc>
          <w:tcPr>
            <w:tcW w:w="169" w:type="dxa"/>
            <w:shd w:val="clear" w:color="auto" w:fill="auto"/>
            <w:vAlign w:val="center"/>
          </w:tcPr>
          <w:p w14:paraId="50757EF8"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4694C417"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eastAsia="Times New Roman" w:cs="Calibri"/>
                <w:color w:val="000000"/>
                <w:sz w:val="20"/>
                <w:szCs w:val="20"/>
                <w:lang w:eastAsia="ca-ES"/>
              </w:rPr>
              <w:t>4</w:t>
            </w:r>
          </w:p>
        </w:tc>
        <w:tc>
          <w:tcPr>
            <w:tcW w:w="1134" w:type="dxa"/>
            <w:shd w:val="clear" w:color="auto" w:fill="auto"/>
            <w:vAlign w:val="center"/>
          </w:tcPr>
          <w:p w14:paraId="54337195" w14:textId="797A398E" w:rsidR="001054FC" w:rsidRPr="008C4712" w:rsidRDefault="00466421" w:rsidP="00C837E5">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w:t>
            </w:r>
            <w:r w:rsidR="00C837E5">
              <w:rPr>
                <w:rFonts w:ascii="Calibri" w:eastAsia="Times New Roman" w:hAnsi="Calibri" w:cs="Calibri"/>
                <w:color w:val="000000"/>
                <w:sz w:val="20"/>
                <w:szCs w:val="20"/>
                <w:lang w:eastAsia="ca-ES"/>
              </w:rPr>
              <w:t>1,8</w:t>
            </w:r>
            <w:r>
              <w:rPr>
                <w:rFonts w:ascii="Calibri" w:eastAsia="Times New Roman" w:hAnsi="Calibri" w:cs="Calibri"/>
                <w:color w:val="000000"/>
                <w:sz w:val="20"/>
                <w:szCs w:val="20"/>
                <w:lang w:eastAsia="ca-ES"/>
              </w:rPr>
              <w:t>%</w:t>
            </w:r>
          </w:p>
        </w:tc>
        <w:tc>
          <w:tcPr>
            <w:tcW w:w="169" w:type="dxa"/>
            <w:shd w:val="clear" w:color="auto" w:fill="auto"/>
            <w:vAlign w:val="center"/>
          </w:tcPr>
          <w:p w14:paraId="5499490E"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17947575" w14:textId="22CFA513" w:rsidR="001054FC" w:rsidRPr="008C4712" w:rsidRDefault="00C837E5" w:rsidP="00CE2B86">
            <w:pPr>
              <w:spacing w:after="0" w:line="22" w:lineRule="atLeast"/>
              <w:jc w:val="center"/>
              <w:rPr>
                <w:rFonts w:ascii="Calibri" w:eastAsia="Times New Roman" w:hAnsi="Calibri" w:cs="Calibri"/>
                <w:color w:val="000000"/>
                <w:sz w:val="20"/>
                <w:szCs w:val="20"/>
                <w:lang w:eastAsia="ca-ES"/>
              </w:rPr>
            </w:pPr>
            <w:r>
              <w:rPr>
                <w:rFonts w:eastAsia="Times New Roman" w:cs="Calibri"/>
                <w:color w:val="000000"/>
                <w:sz w:val="20"/>
                <w:szCs w:val="20"/>
                <w:lang w:eastAsia="ca-ES"/>
              </w:rPr>
              <w:t>30</w:t>
            </w:r>
          </w:p>
        </w:tc>
        <w:tc>
          <w:tcPr>
            <w:tcW w:w="1133" w:type="dxa"/>
            <w:shd w:val="clear" w:color="auto" w:fill="auto"/>
            <w:vAlign w:val="center"/>
          </w:tcPr>
          <w:p w14:paraId="356AB50A" w14:textId="029E4423" w:rsidR="001054FC" w:rsidRPr="008C4712" w:rsidRDefault="00466421" w:rsidP="00C837E5">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w:t>
            </w:r>
            <w:r w:rsidR="00C837E5">
              <w:rPr>
                <w:rFonts w:ascii="Calibri" w:eastAsia="Times New Roman" w:hAnsi="Calibri" w:cs="Calibri"/>
                <w:color w:val="000000"/>
                <w:sz w:val="20"/>
                <w:szCs w:val="20"/>
                <w:lang w:eastAsia="ca-ES"/>
              </w:rPr>
              <w:t>8</w:t>
            </w:r>
            <w:r>
              <w:rPr>
                <w:rFonts w:ascii="Calibri" w:eastAsia="Times New Roman" w:hAnsi="Calibri" w:cs="Calibri"/>
                <w:color w:val="000000"/>
                <w:sz w:val="20"/>
                <w:szCs w:val="20"/>
                <w:lang w:eastAsia="ca-ES"/>
              </w:rPr>
              <w:t>,</w:t>
            </w:r>
            <w:r w:rsidR="00C837E5">
              <w:rPr>
                <w:rFonts w:ascii="Calibri" w:eastAsia="Times New Roman" w:hAnsi="Calibri" w:cs="Calibri"/>
                <w:color w:val="000000"/>
                <w:sz w:val="20"/>
                <w:szCs w:val="20"/>
                <w:lang w:eastAsia="ca-ES"/>
              </w:rPr>
              <w:t>2</w:t>
            </w:r>
            <w:r>
              <w:rPr>
                <w:rFonts w:ascii="Calibri" w:eastAsia="Times New Roman" w:hAnsi="Calibri" w:cs="Calibri"/>
                <w:color w:val="000000"/>
                <w:sz w:val="20"/>
                <w:szCs w:val="20"/>
                <w:lang w:eastAsia="ca-ES"/>
              </w:rPr>
              <w:t>%</w:t>
            </w:r>
          </w:p>
        </w:tc>
      </w:tr>
      <w:tr w:rsidR="001054FC" w:rsidRPr="008C4712" w14:paraId="45F8770B" w14:textId="77777777" w:rsidTr="008B2DD2">
        <w:trPr>
          <w:trHeight w:val="255"/>
          <w:jc w:val="center"/>
        </w:trPr>
        <w:tc>
          <w:tcPr>
            <w:tcW w:w="3315" w:type="dxa"/>
            <w:shd w:val="clear" w:color="auto" w:fill="auto"/>
            <w:vAlign w:val="center"/>
          </w:tcPr>
          <w:p w14:paraId="51456489" w14:textId="77777777" w:rsidR="001054FC" w:rsidRPr="008C4712" w:rsidRDefault="001054FC" w:rsidP="00CE2B86">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Recerca</w:t>
            </w:r>
            <w:r w:rsidRPr="008C4712">
              <w:rPr>
                <w:rFonts w:eastAsia="Times New Roman" w:cs="Calibri"/>
                <w:color w:val="000000"/>
                <w:sz w:val="20"/>
                <w:szCs w:val="20"/>
                <w:lang w:eastAsia="ca-ES"/>
              </w:rPr>
              <w:t>: postdocs</w:t>
            </w:r>
          </w:p>
        </w:tc>
        <w:tc>
          <w:tcPr>
            <w:tcW w:w="851" w:type="dxa"/>
            <w:shd w:val="clear" w:color="auto" w:fill="auto"/>
            <w:vAlign w:val="center"/>
          </w:tcPr>
          <w:p w14:paraId="6E2ECF02" w14:textId="7EC3B516"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25</w:t>
            </w:r>
          </w:p>
        </w:tc>
        <w:tc>
          <w:tcPr>
            <w:tcW w:w="169" w:type="dxa"/>
            <w:shd w:val="clear" w:color="auto" w:fill="auto"/>
            <w:vAlign w:val="center"/>
          </w:tcPr>
          <w:p w14:paraId="14C86781"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6737895E" w14:textId="7B93A39D"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w:t>
            </w:r>
          </w:p>
        </w:tc>
        <w:tc>
          <w:tcPr>
            <w:tcW w:w="1134" w:type="dxa"/>
            <w:shd w:val="clear" w:color="auto" w:fill="auto"/>
            <w:vAlign w:val="center"/>
          </w:tcPr>
          <w:p w14:paraId="589DBC41" w14:textId="40A90C01"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28,0%</w:t>
            </w:r>
          </w:p>
        </w:tc>
        <w:tc>
          <w:tcPr>
            <w:tcW w:w="169" w:type="dxa"/>
            <w:shd w:val="clear" w:color="auto" w:fill="auto"/>
            <w:vAlign w:val="center"/>
          </w:tcPr>
          <w:p w14:paraId="364BF30A"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1AB78FEA" w14:textId="532E38A4"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18</w:t>
            </w:r>
          </w:p>
        </w:tc>
        <w:tc>
          <w:tcPr>
            <w:tcW w:w="1133" w:type="dxa"/>
            <w:shd w:val="clear" w:color="auto" w:fill="auto"/>
            <w:vAlign w:val="center"/>
          </w:tcPr>
          <w:p w14:paraId="0F18D037" w14:textId="0CBA6A66"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72,0%</w:t>
            </w:r>
          </w:p>
        </w:tc>
      </w:tr>
      <w:tr w:rsidR="001054FC" w:rsidRPr="008C4712" w14:paraId="21C1FCBA" w14:textId="77777777" w:rsidTr="008B2DD2">
        <w:trPr>
          <w:trHeight w:val="255"/>
          <w:jc w:val="center"/>
        </w:trPr>
        <w:tc>
          <w:tcPr>
            <w:tcW w:w="3315" w:type="dxa"/>
            <w:tcBorders>
              <w:bottom w:val="single" w:sz="4" w:space="0" w:color="00000A"/>
            </w:tcBorders>
            <w:shd w:val="clear" w:color="auto" w:fill="auto"/>
            <w:vAlign w:val="center"/>
          </w:tcPr>
          <w:p w14:paraId="67FBA926" w14:textId="77777777" w:rsidR="001054FC" w:rsidRPr="008C4712" w:rsidRDefault="001054FC" w:rsidP="00CE2B86">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Recerca:</w:t>
            </w:r>
            <w:r w:rsidRPr="008C4712">
              <w:rPr>
                <w:rFonts w:eastAsia="Times New Roman" w:cs="Calibri"/>
                <w:color w:val="000000"/>
                <w:sz w:val="20"/>
                <w:szCs w:val="20"/>
                <w:lang w:eastAsia="ca-ES"/>
              </w:rPr>
              <w:t xml:space="preserve"> predocs</w:t>
            </w:r>
          </w:p>
        </w:tc>
        <w:tc>
          <w:tcPr>
            <w:tcW w:w="851" w:type="dxa"/>
            <w:tcBorders>
              <w:bottom w:val="single" w:sz="4" w:space="0" w:color="00000A"/>
            </w:tcBorders>
            <w:shd w:val="clear" w:color="auto" w:fill="auto"/>
            <w:vAlign w:val="center"/>
          </w:tcPr>
          <w:p w14:paraId="3C9513EF" w14:textId="6A9D8864"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31</w:t>
            </w:r>
          </w:p>
        </w:tc>
        <w:tc>
          <w:tcPr>
            <w:tcW w:w="169" w:type="dxa"/>
            <w:shd w:val="clear" w:color="auto" w:fill="auto"/>
            <w:vAlign w:val="center"/>
          </w:tcPr>
          <w:p w14:paraId="3E2A9EB4"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041721EE" w14:textId="065F1F38"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w:t>
            </w:r>
          </w:p>
        </w:tc>
        <w:tc>
          <w:tcPr>
            <w:tcW w:w="1134" w:type="dxa"/>
            <w:tcBorders>
              <w:bottom w:val="single" w:sz="4" w:space="0" w:color="00000A"/>
            </w:tcBorders>
            <w:shd w:val="clear" w:color="auto" w:fill="auto"/>
            <w:vAlign w:val="center"/>
          </w:tcPr>
          <w:p w14:paraId="067D6654" w14:textId="303E462D"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25,8%</w:t>
            </w:r>
          </w:p>
        </w:tc>
        <w:tc>
          <w:tcPr>
            <w:tcW w:w="169" w:type="dxa"/>
            <w:shd w:val="clear" w:color="auto" w:fill="auto"/>
            <w:vAlign w:val="center"/>
          </w:tcPr>
          <w:p w14:paraId="13CB6734"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7D4302B0" w14:textId="3D29442C"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23</w:t>
            </w:r>
          </w:p>
        </w:tc>
        <w:tc>
          <w:tcPr>
            <w:tcW w:w="1133" w:type="dxa"/>
            <w:tcBorders>
              <w:bottom w:val="single" w:sz="4" w:space="0" w:color="00000A"/>
            </w:tcBorders>
            <w:shd w:val="clear" w:color="auto" w:fill="auto"/>
            <w:vAlign w:val="center"/>
          </w:tcPr>
          <w:p w14:paraId="0ECB211D" w14:textId="66906FD8"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74,2%</w:t>
            </w:r>
          </w:p>
        </w:tc>
      </w:tr>
      <w:tr w:rsidR="001054FC" w:rsidRPr="008C4712" w14:paraId="3D612594" w14:textId="77777777" w:rsidTr="008B2DD2">
        <w:trPr>
          <w:trHeight w:val="255"/>
          <w:jc w:val="center"/>
        </w:trPr>
        <w:tc>
          <w:tcPr>
            <w:tcW w:w="3315" w:type="dxa"/>
            <w:tcBorders>
              <w:top w:val="single" w:sz="4" w:space="0" w:color="00000A"/>
              <w:bottom w:val="single" w:sz="4" w:space="0" w:color="00000A"/>
            </w:tcBorders>
            <w:shd w:val="clear" w:color="auto" w:fill="auto"/>
            <w:vAlign w:val="center"/>
          </w:tcPr>
          <w:p w14:paraId="2A091EF9" w14:textId="77777777" w:rsidR="001054FC" w:rsidRPr="008C4712" w:rsidRDefault="001054FC" w:rsidP="00CE2B86">
            <w:pPr>
              <w:spacing w:after="0" w:line="22" w:lineRule="atLeast"/>
              <w:rPr>
                <w:rFonts w:ascii="Calibri" w:eastAsia="Times New Roman" w:hAnsi="Calibri" w:cs="Calibri"/>
                <w:b/>
                <w:color w:val="000000"/>
                <w:sz w:val="20"/>
                <w:szCs w:val="20"/>
                <w:lang w:eastAsia="ca-ES"/>
              </w:rPr>
            </w:pPr>
            <w:r w:rsidRPr="008C4712">
              <w:rPr>
                <w:rFonts w:eastAsia="Times New Roman" w:cs="Calibri"/>
                <w:b/>
                <w:color w:val="000000"/>
                <w:sz w:val="20"/>
                <w:szCs w:val="20"/>
                <w:lang w:eastAsia="ca-ES"/>
              </w:rPr>
              <w:t xml:space="preserve">Total </w:t>
            </w:r>
            <w:r>
              <w:rPr>
                <w:rFonts w:eastAsia="Times New Roman" w:cs="Calibri"/>
                <w:b/>
                <w:color w:val="000000"/>
                <w:sz w:val="20"/>
                <w:szCs w:val="20"/>
                <w:lang w:eastAsia="ca-ES"/>
              </w:rPr>
              <w:t>personal de recerca</w:t>
            </w:r>
          </w:p>
        </w:tc>
        <w:tc>
          <w:tcPr>
            <w:tcW w:w="851" w:type="dxa"/>
            <w:tcBorders>
              <w:top w:val="single" w:sz="4" w:space="0" w:color="00000A"/>
              <w:bottom w:val="single" w:sz="4" w:space="0" w:color="00000A"/>
            </w:tcBorders>
            <w:shd w:val="clear" w:color="auto" w:fill="auto"/>
            <w:vAlign w:val="center"/>
          </w:tcPr>
          <w:p w14:paraId="3AF60129" w14:textId="544AAEE1" w:rsidR="001054FC" w:rsidRPr="008C4712" w:rsidRDefault="00C837E5"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90</w:t>
            </w:r>
          </w:p>
        </w:tc>
        <w:tc>
          <w:tcPr>
            <w:tcW w:w="169" w:type="dxa"/>
            <w:shd w:val="clear" w:color="auto" w:fill="auto"/>
            <w:vAlign w:val="center"/>
          </w:tcPr>
          <w:p w14:paraId="0A975F69"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bottom w:val="single" w:sz="4" w:space="0" w:color="00000A"/>
            </w:tcBorders>
            <w:shd w:val="clear" w:color="auto" w:fill="auto"/>
            <w:vAlign w:val="center"/>
          </w:tcPr>
          <w:p w14:paraId="6C33E6A1" w14:textId="0A3D5C3F"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19</w:t>
            </w:r>
          </w:p>
        </w:tc>
        <w:tc>
          <w:tcPr>
            <w:tcW w:w="1134" w:type="dxa"/>
            <w:tcBorders>
              <w:top w:val="single" w:sz="4" w:space="0" w:color="00000A"/>
              <w:bottom w:val="single" w:sz="4" w:space="0" w:color="00000A"/>
            </w:tcBorders>
            <w:shd w:val="clear" w:color="auto" w:fill="auto"/>
            <w:vAlign w:val="center"/>
          </w:tcPr>
          <w:p w14:paraId="1E23A421" w14:textId="249B67B6" w:rsidR="001054FC" w:rsidRPr="008C4712" w:rsidRDefault="00C8589D" w:rsidP="00C837E5">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21,</w:t>
            </w:r>
            <w:r w:rsidR="00C837E5">
              <w:rPr>
                <w:rFonts w:ascii="Calibri" w:eastAsia="Times New Roman" w:hAnsi="Calibri" w:cs="Calibri"/>
                <w:color w:val="000000"/>
                <w:sz w:val="20"/>
                <w:szCs w:val="20"/>
                <w:lang w:eastAsia="ca-ES"/>
              </w:rPr>
              <w:t>1</w:t>
            </w:r>
            <w:r>
              <w:rPr>
                <w:rFonts w:ascii="Calibri" w:eastAsia="Times New Roman" w:hAnsi="Calibri" w:cs="Calibri"/>
                <w:color w:val="000000"/>
                <w:sz w:val="20"/>
                <w:szCs w:val="20"/>
                <w:lang w:eastAsia="ca-ES"/>
              </w:rPr>
              <w:t>%</w:t>
            </w:r>
          </w:p>
        </w:tc>
        <w:tc>
          <w:tcPr>
            <w:tcW w:w="169" w:type="dxa"/>
            <w:shd w:val="clear" w:color="auto" w:fill="auto"/>
            <w:vAlign w:val="center"/>
          </w:tcPr>
          <w:p w14:paraId="585C405B"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bottom w:val="single" w:sz="4" w:space="0" w:color="00000A"/>
            </w:tcBorders>
            <w:shd w:val="clear" w:color="auto" w:fill="auto"/>
            <w:vAlign w:val="center"/>
          </w:tcPr>
          <w:p w14:paraId="661DD001" w14:textId="7EEF1B0A" w:rsidR="001054FC" w:rsidRPr="008C4712" w:rsidRDefault="00466421" w:rsidP="00C837E5">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w:t>
            </w:r>
            <w:r w:rsidR="00C837E5">
              <w:rPr>
                <w:rFonts w:ascii="Calibri" w:eastAsia="Times New Roman" w:hAnsi="Calibri" w:cs="Calibri"/>
                <w:color w:val="000000"/>
                <w:sz w:val="20"/>
                <w:szCs w:val="20"/>
                <w:lang w:eastAsia="ca-ES"/>
              </w:rPr>
              <w:t>1</w:t>
            </w:r>
          </w:p>
        </w:tc>
        <w:tc>
          <w:tcPr>
            <w:tcW w:w="1133" w:type="dxa"/>
            <w:tcBorders>
              <w:top w:val="single" w:sz="4" w:space="0" w:color="00000A"/>
              <w:bottom w:val="single" w:sz="4" w:space="0" w:color="00000A"/>
            </w:tcBorders>
            <w:shd w:val="clear" w:color="auto" w:fill="auto"/>
            <w:vAlign w:val="center"/>
          </w:tcPr>
          <w:p w14:paraId="20C19440" w14:textId="3AD1B06F" w:rsidR="001054FC" w:rsidRPr="008C4712" w:rsidRDefault="00C8589D" w:rsidP="00C837E5">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78,</w:t>
            </w:r>
            <w:r w:rsidR="00C837E5">
              <w:rPr>
                <w:rFonts w:ascii="Calibri" w:eastAsia="Times New Roman" w:hAnsi="Calibri" w:cs="Calibri"/>
                <w:color w:val="000000"/>
                <w:sz w:val="20"/>
                <w:szCs w:val="20"/>
                <w:lang w:eastAsia="ca-ES"/>
              </w:rPr>
              <w:t>9</w:t>
            </w:r>
            <w:r>
              <w:rPr>
                <w:rFonts w:ascii="Calibri" w:eastAsia="Times New Roman" w:hAnsi="Calibri" w:cs="Calibri"/>
                <w:color w:val="000000"/>
                <w:sz w:val="20"/>
                <w:szCs w:val="20"/>
                <w:lang w:eastAsia="ca-ES"/>
              </w:rPr>
              <w:t>%</w:t>
            </w:r>
          </w:p>
        </w:tc>
      </w:tr>
      <w:tr w:rsidR="001054FC" w:rsidRPr="008C4712" w14:paraId="742A666D" w14:textId="77777777" w:rsidTr="008B2DD2">
        <w:trPr>
          <w:trHeight w:val="255"/>
          <w:jc w:val="center"/>
        </w:trPr>
        <w:tc>
          <w:tcPr>
            <w:tcW w:w="3315" w:type="dxa"/>
            <w:tcBorders>
              <w:top w:val="single" w:sz="4" w:space="0" w:color="00000A"/>
            </w:tcBorders>
            <w:shd w:val="clear" w:color="auto" w:fill="auto"/>
            <w:vAlign w:val="center"/>
          </w:tcPr>
          <w:p w14:paraId="52EB7FCC" w14:textId="77777777" w:rsidR="001054FC" w:rsidRPr="008C4712" w:rsidRDefault="001054FC" w:rsidP="00CE2B86">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Suport tècnic</w:t>
            </w:r>
          </w:p>
        </w:tc>
        <w:tc>
          <w:tcPr>
            <w:tcW w:w="851" w:type="dxa"/>
            <w:tcBorders>
              <w:top w:val="single" w:sz="4" w:space="0" w:color="00000A"/>
            </w:tcBorders>
            <w:shd w:val="clear" w:color="auto" w:fill="auto"/>
            <w:vAlign w:val="center"/>
          </w:tcPr>
          <w:p w14:paraId="2F929791" w14:textId="31D16025"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3</w:t>
            </w:r>
            <w:r w:rsidR="006B1AFD">
              <w:rPr>
                <w:rFonts w:ascii="Calibri" w:eastAsia="Times New Roman" w:hAnsi="Calibri" w:cs="Calibri"/>
                <w:color w:val="000000"/>
                <w:sz w:val="20"/>
                <w:szCs w:val="20"/>
                <w:lang w:eastAsia="ca-ES"/>
              </w:rPr>
              <w:t>3</w:t>
            </w:r>
          </w:p>
        </w:tc>
        <w:tc>
          <w:tcPr>
            <w:tcW w:w="169" w:type="dxa"/>
            <w:shd w:val="clear" w:color="auto" w:fill="auto"/>
            <w:vAlign w:val="center"/>
          </w:tcPr>
          <w:p w14:paraId="25CD6314"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tcBorders>
            <w:shd w:val="clear" w:color="auto" w:fill="auto"/>
            <w:vAlign w:val="center"/>
          </w:tcPr>
          <w:p w14:paraId="535EC218"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4</w:t>
            </w:r>
          </w:p>
        </w:tc>
        <w:tc>
          <w:tcPr>
            <w:tcW w:w="1134" w:type="dxa"/>
            <w:tcBorders>
              <w:top w:val="single" w:sz="4" w:space="0" w:color="00000A"/>
            </w:tcBorders>
            <w:shd w:val="clear" w:color="auto" w:fill="auto"/>
            <w:vAlign w:val="center"/>
          </w:tcPr>
          <w:p w14:paraId="7548E5A9" w14:textId="6016EE95"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12,1%</w:t>
            </w:r>
          </w:p>
        </w:tc>
        <w:tc>
          <w:tcPr>
            <w:tcW w:w="169" w:type="dxa"/>
            <w:shd w:val="clear" w:color="auto" w:fill="auto"/>
            <w:vAlign w:val="center"/>
          </w:tcPr>
          <w:p w14:paraId="089F8786"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top w:val="single" w:sz="4" w:space="0" w:color="00000A"/>
            </w:tcBorders>
            <w:shd w:val="clear" w:color="auto" w:fill="auto"/>
            <w:vAlign w:val="center"/>
          </w:tcPr>
          <w:p w14:paraId="6B1ECE5C" w14:textId="0BD68A40"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29</w:t>
            </w:r>
          </w:p>
        </w:tc>
        <w:tc>
          <w:tcPr>
            <w:tcW w:w="1133" w:type="dxa"/>
            <w:tcBorders>
              <w:top w:val="single" w:sz="4" w:space="0" w:color="00000A"/>
            </w:tcBorders>
            <w:shd w:val="clear" w:color="auto" w:fill="auto"/>
            <w:vAlign w:val="center"/>
          </w:tcPr>
          <w:p w14:paraId="17DF7F7C" w14:textId="4E1F926D"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87,9%</w:t>
            </w:r>
          </w:p>
        </w:tc>
      </w:tr>
      <w:tr w:rsidR="001054FC" w:rsidRPr="008C4712" w14:paraId="2DF4B863" w14:textId="77777777" w:rsidTr="008B2DD2">
        <w:trPr>
          <w:trHeight w:val="255"/>
          <w:jc w:val="center"/>
        </w:trPr>
        <w:tc>
          <w:tcPr>
            <w:tcW w:w="3315" w:type="dxa"/>
            <w:shd w:val="clear" w:color="auto" w:fill="auto"/>
            <w:vAlign w:val="center"/>
          </w:tcPr>
          <w:p w14:paraId="19A84E26" w14:textId="77777777" w:rsidR="001054FC" w:rsidRDefault="001054FC" w:rsidP="00CE2B86">
            <w:pPr>
              <w:spacing w:after="0" w:line="22" w:lineRule="atLeast"/>
              <w:rPr>
                <w:rFonts w:eastAsia="Times New Roman" w:cs="Calibri"/>
                <w:color w:val="000000"/>
                <w:sz w:val="20"/>
                <w:szCs w:val="20"/>
                <w:lang w:eastAsia="ca-ES"/>
              </w:rPr>
            </w:pPr>
            <w:r>
              <w:rPr>
                <w:rFonts w:ascii="Calibri" w:eastAsia="Times New Roman" w:hAnsi="Calibri" w:cs="Calibri"/>
                <w:color w:val="000000"/>
                <w:sz w:val="20"/>
                <w:szCs w:val="20"/>
                <w:lang w:eastAsia="ca-ES"/>
              </w:rPr>
              <w:t xml:space="preserve">Administració i gestió: </w:t>
            </w:r>
            <w:r>
              <w:rPr>
                <w:rFonts w:eastAsia="Times New Roman" w:cs="Calibri"/>
                <w:color w:val="000000"/>
                <w:sz w:val="20"/>
                <w:szCs w:val="20"/>
                <w:lang w:eastAsia="ca-ES"/>
              </w:rPr>
              <w:t>administració</w:t>
            </w:r>
          </w:p>
        </w:tc>
        <w:tc>
          <w:tcPr>
            <w:tcW w:w="851" w:type="dxa"/>
            <w:shd w:val="clear" w:color="auto" w:fill="auto"/>
            <w:vAlign w:val="center"/>
          </w:tcPr>
          <w:p w14:paraId="68CAC6AB" w14:textId="7DFFE1B4" w:rsidR="001054FC" w:rsidRPr="008C4712" w:rsidRDefault="006B1AFD" w:rsidP="00CE2B86">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9</w:t>
            </w:r>
          </w:p>
        </w:tc>
        <w:tc>
          <w:tcPr>
            <w:tcW w:w="169" w:type="dxa"/>
            <w:shd w:val="clear" w:color="auto" w:fill="auto"/>
            <w:vAlign w:val="center"/>
          </w:tcPr>
          <w:p w14:paraId="4634772C"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65CC9FC9" w14:textId="1C33C786" w:rsidR="001054FC" w:rsidRPr="008C4712" w:rsidRDefault="006B1AFD" w:rsidP="00CE2B86">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6</w:t>
            </w:r>
          </w:p>
        </w:tc>
        <w:tc>
          <w:tcPr>
            <w:tcW w:w="1134" w:type="dxa"/>
            <w:shd w:val="clear" w:color="auto" w:fill="auto"/>
            <w:vAlign w:val="center"/>
          </w:tcPr>
          <w:p w14:paraId="761AC2D3" w14:textId="6ACBB9D8" w:rsidR="001054FC" w:rsidRPr="008C4712" w:rsidRDefault="00466421" w:rsidP="00CE2B86">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66,7%</w:t>
            </w:r>
          </w:p>
        </w:tc>
        <w:tc>
          <w:tcPr>
            <w:tcW w:w="169" w:type="dxa"/>
            <w:shd w:val="clear" w:color="auto" w:fill="auto"/>
            <w:vAlign w:val="center"/>
          </w:tcPr>
          <w:p w14:paraId="7BB10C90"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shd w:val="clear" w:color="auto" w:fill="auto"/>
            <w:vAlign w:val="center"/>
          </w:tcPr>
          <w:p w14:paraId="523BF084" w14:textId="77777777" w:rsidR="001054FC" w:rsidRPr="008C4712" w:rsidRDefault="001054FC" w:rsidP="00CE2B86">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3</w:t>
            </w:r>
          </w:p>
        </w:tc>
        <w:tc>
          <w:tcPr>
            <w:tcW w:w="1133" w:type="dxa"/>
            <w:shd w:val="clear" w:color="auto" w:fill="auto"/>
            <w:vAlign w:val="center"/>
          </w:tcPr>
          <w:p w14:paraId="6086C9B3" w14:textId="2C413B16" w:rsidR="001054FC" w:rsidRPr="008C4712" w:rsidRDefault="00466421" w:rsidP="00CE2B86">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33,3%</w:t>
            </w:r>
          </w:p>
        </w:tc>
      </w:tr>
      <w:tr w:rsidR="001054FC" w:rsidRPr="008C4712" w14:paraId="10F17B70" w14:textId="77777777" w:rsidTr="008B2DD2">
        <w:trPr>
          <w:trHeight w:val="255"/>
          <w:jc w:val="center"/>
        </w:trPr>
        <w:tc>
          <w:tcPr>
            <w:tcW w:w="3315" w:type="dxa"/>
            <w:tcBorders>
              <w:bottom w:val="single" w:sz="4" w:space="0" w:color="00000A"/>
            </w:tcBorders>
            <w:shd w:val="clear" w:color="auto" w:fill="auto"/>
            <w:vAlign w:val="center"/>
          </w:tcPr>
          <w:p w14:paraId="20527812" w14:textId="77777777" w:rsidR="001054FC" w:rsidRPr="008C4712" w:rsidRDefault="001054FC" w:rsidP="00CE2B86">
            <w:pPr>
              <w:spacing w:after="0" w:line="22" w:lineRule="atLeast"/>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Administració i gestió: g</w:t>
            </w:r>
            <w:r>
              <w:rPr>
                <w:rFonts w:eastAsia="Times New Roman" w:cs="Calibri"/>
                <w:color w:val="000000"/>
                <w:sz w:val="20"/>
                <w:szCs w:val="20"/>
                <w:lang w:eastAsia="ca-ES"/>
              </w:rPr>
              <w:t>estió</w:t>
            </w:r>
          </w:p>
        </w:tc>
        <w:tc>
          <w:tcPr>
            <w:tcW w:w="851" w:type="dxa"/>
            <w:tcBorders>
              <w:bottom w:val="single" w:sz="4" w:space="0" w:color="00000A"/>
            </w:tcBorders>
            <w:shd w:val="clear" w:color="auto" w:fill="auto"/>
            <w:vAlign w:val="center"/>
          </w:tcPr>
          <w:p w14:paraId="16D516AB"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69" w:type="dxa"/>
            <w:shd w:val="clear" w:color="auto" w:fill="auto"/>
            <w:vAlign w:val="center"/>
          </w:tcPr>
          <w:p w14:paraId="07D36695"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5413080B"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1134" w:type="dxa"/>
            <w:tcBorders>
              <w:bottom w:val="single" w:sz="4" w:space="0" w:color="00000A"/>
            </w:tcBorders>
            <w:shd w:val="clear" w:color="auto" w:fill="auto"/>
            <w:vAlign w:val="center"/>
          </w:tcPr>
          <w:p w14:paraId="79286463" w14:textId="24A58D01"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0,0%</w:t>
            </w:r>
          </w:p>
        </w:tc>
        <w:tc>
          <w:tcPr>
            <w:tcW w:w="169" w:type="dxa"/>
            <w:shd w:val="clear" w:color="auto" w:fill="auto"/>
            <w:vAlign w:val="center"/>
          </w:tcPr>
          <w:p w14:paraId="1DA0145E"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p>
        </w:tc>
        <w:tc>
          <w:tcPr>
            <w:tcW w:w="851" w:type="dxa"/>
            <w:tcBorders>
              <w:bottom w:val="single" w:sz="4" w:space="0" w:color="00000A"/>
            </w:tcBorders>
            <w:shd w:val="clear" w:color="auto" w:fill="auto"/>
            <w:vAlign w:val="center"/>
          </w:tcPr>
          <w:p w14:paraId="213A0AEE" w14:textId="77777777" w:rsidR="001054FC" w:rsidRPr="008C4712" w:rsidRDefault="001054FC"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133" w:type="dxa"/>
            <w:tcBorders>
              <w:bottom w:val="single" w:sz="4" w:space="0" w:color="00000A"/>
            </w:tcBorders>
            <w:shd w:val="clear" w:color="auto" w:fill="auto"/>
            <w:vAlign w:val="center"/>
          </w:tcPr>
          <w:p w14:paraId="4AC20974" w14:textId="5D848C83" w:rsidR="001054FC" w:rsidRPr="008C4712" w:rsidRDefault="00466421" w:rsidP="00CE2B86">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100,0%</w:t>
            </w:r>
          </w:p>
        </w:tc>
      </w:tr>
      <w:tr w:rsidR="001054FC" w:rsidRPr="008C4712" w14:paraId="2BC2F34C" w14:textId="77777777" w:rsidTr="008B2DD2">
        <w:trPr>
          <w:trHeight w:val="255"/>
          <w:jc w:val="center"/>
        </w:trPr>
        <w:tc>
          <w:tcPr>
            <w:tcW w:w="3315" w:type="dxa"/>
            <w:tcBorders>
              <w:bottom w:val="single" w:sz="4" w:space="0" w:color="00000A"/>
            </w:tcBorders>
            <w:shd w:val="clear" w:color="auto" w:fill="auto"/>
            <w:vAlign w:val="center"/>
          </w:tcPr>
          <w:p w14:paraId="1B19386E" w14:textId="77777777" w:rsidR="001054FC" w:rsidRPr="008C4712" w:rsidRDefault="001054FC" w:rsidP="00CE2B86">
            <w:pPr>
              <w:spacing w:after="0" w:line="264" w:lineRule="auto"/>
              <w:rPr>
                <w:rFonts w:ascii="Calibri" w:eastAsia="Times New Roman" w:hAnsi="Calibri" w:cs="Calibri"/>
                <w:b/>
                <w:bCs/>
                <w:color w:val="000000"/>
                <w:sz w:val="20"/>
                <w:szCs w:val="20"/>
                <w:lang w:eastAsia="ca-ES"/>
              </w:rPr>
            </w:pPr>
            <w:r w:rsidRPr="008C4712">
              <w:rPr>
                <w:rFonts w:eastAsia="Times New Roman" w:cs="Calibri"/>
                <w:b/>
                <w:bCs/>
                <w:color w:val="000000"/>
                <w:sz w:val="20"/>
                <w:szCs w:val="20"/>
                <w:lang w:eastAsia="ca-ES"/>
              </w:rPr>
              <w:t>Total IFAE</w:t>
            </w:r>
          </w:p>
        </w:tc>
        <w:tc>
          <w:tcPr>
            <w:tcW w:w="851" w:type="dxa"/>
            <w:tcBorders>
              <w:bottom w:val="single" w:sz="4" w:space="0" w:color="00000A"/>
            </w:tcBorders>
            <w:shd w:val="clear" w:color="auto" w:fill="auto"/>
            <w:vAlign w:val="center"/>
          </w:tcPr>
          <w:p w14:paraId="3196850A" w14:textId="0B528069" w:rsidR="001054FC" w:rsidRPr="008C4712" w:rsidRDefault="001054FC" w:rsidP="00C837E5">
            <w:pPr>
              <w:spacing w:after="0" w:line="264"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w:t>
            </w:r>
            <w:r w:rsidR="006B1AFD">
              <w:rPr>
                <w:rFonts w:ascii="Calibri" w:eastAsia="Times New Roman" w:hAnsi="Calibri" w:cs="Calibri"/>
                <w:b/>
                <w:bCs/>
                <w:color w:val="000000"/>
                <w:sz w:val="20"/>
                <w:szCs w:val="20"/>
                <w:lang w:eastAsia="ca-ES"/>
              </w:rPr>
              <w:t>3</w:t>
            </w:r>
            <w:r w:rsidR="00C837E5">
              <w:rPr>
                <w:rFonts w:ascii="Calibri" w:eastAsia="Times New Roman" w:hAnsi="Calibri" w:cs="Calibri"/>
                <w:b/>
                <w:bCs/>
                <w:color w:val="000000"/>
                <w:sz w:val="20"/>
                <w:szCs w:val="20"/>
                <w:lang w:eastAsia="ca-ES"/>
              </w:rPr>
              <w:t>4</w:t>
            </w:r>
          </w:p>
        </w:tc>
        <w:tc>
          <w:tcPr>
            <w:tcW w:w="169" w:type="dxa"/>
            <w:tcBorders>
              <w:bottom w:val="single" w:sz="4" w:space="0" w:color="00000A"/>
            </w:tcBorders>
            <w:shd w:val="clear" w:color="auto" w:fill="auto"/>
            <w:vAlign w:val="center"/>
          </w:tcPr>
          <w:p w14:paraId="767AA97F" w14:textId="77777777" w:rsidR="001054FC" w:rsidRPr="008C4712" w:rsidRDefault="001054FC" w:rsidP="00CE2B86">
            <w:pPr>
              <w:spacing w:after="0" w:line="264" w:lineRule="auto"/>
              <w:jc w:val="center"/>
              <w:rPr>
                <w:rFonts w:ascii="Calibri" w:eastAsia="Times New Roman" w:hAnsi="Calibri" w:cs="Calibri"/>
                <w:b/>
                <w:bCs/>
                <w:color w:val="000000"/>
                <w:sz w:val="20"/>
                <w:szCs w:val="20"/>
                <w:lang w:eastAsia="ca-ES"/>
              </w:rPr>
            </w:pPr>
          </w:p>
        </w:tc>
        <w:tc>
          <w:tcPr>
            <w:tcW w:w="851" w:type="dxa"/>
            <w:tcBorders>
              <w:bottom w:val="single" w:sz="4" w:space="0" w:color="00000A"/>
            </w:tcBorders>
            <w:shd w:val="clear" w:color="auto" w:fill="auto"/>
            <w:vAlign w:val="center"/>
          </w:tcPr>
          <w:p w14:paraId="5AC5574F" w14:textId="77777777" w:rsidR="001054FC" w:rsidRPr="008C4712" w:rsidRDefault="001054FC" w:rsidP="00CE2B86">
            <w:pPr>
              <w:spacing w:after="0" w:line="264"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29</w:t>
            </w:r>
          </w:p>
        </w:tc>
        <w:tc>
          <w:tcPr>
            <w:tcW w:w="1134" w:type="dxa"/>
            <w:tcBorders>
              <w:bottom w:val="single" w:sz="4" w:space="0" w:color="00000A"/>
            </w:tcBorders>
            <w:shd w:val="clear" w:color="auto" w:fill="auto"/>
            <w:vAlign w:val="center"/>
          </w:tcPr>
          <w:p w14:paraId="5FB35A5F" w14:textId="31F25A98" w:rsidR="001054FC" w:rsidRPr="008C4712" w:rsidRDefault="00466421" w:rsidP="00C837E5">
            <w:pPr>
              <w:spacing w:after="0" w:line="264"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21,</w:t>
            </w:r>
            <w:r w:rsidR="00C837E5">
              <w:rPr>
                <w:rFonts w:ascii="Calibri" w:eastAsia="Times New Roman" w:hAnsi="Calibri" w:cs="Calibri"/>
                <w:b/>
                <w:bCs/>
                <w:color w:val="000000"/>
                <w:sz w:val="20"/>
                <w:szCs w:val="20"/>
                <w:lang w:eastAsia="ca-ES"/>
              </w:rPr>
              <w:t>6</w:t>
            </w:r>
            <w:r>
              <w:rPr>
                <w:rFonts w:ascii="Calibri" w:eastAsia="Times New Roman" w:hAnsi="Calibri" w:cs="Calibri"/>
                <w:b/>
                <w:bCs/>
                <w:color w:val="000000"/>
                <w:sz w:val="20"/>
                <w:szCs w:val="20"/>
                <w:lang w:eastAsia="ca-ES"/>
              </w:rPr>
              <w:t>%</w:t>
            </w:r>
          </w:p>
        </w:tc>
        <w:tc>
          <w:tcPr>
            <w:tcW w:w="169" w:type="dxa"/>
            <w:tcBorders>
              <w:bottom w:val="single" w:sz="4" w:space="0" w:color="00000A"/>
            </w:tcBorders>
            <w:shd w:val="clear" w:color="auto" w:fill="auto"/>
            <w:vAlign w:val="center"/>
          </w:tcPr>
          <w:p w14:paraId="7E9EE532" w14:textId="77777777" w:rsidR="001054FC" w:rsidRPr="008C4712" w:rsidRDefault="001054FC" w:rsidP="00CE2B86">
            <w:pPr>
              <w:spacing w:after="0" w:line="264" w:lineRule="auto"/>
              <w:jc w:val="center"/>
              <w:rPr>
                <w:rFonts w:ascii="Calibri" w:eastAsia="Times New Roman" w:hAnsi="Calibri" w:cs="Calibri"/>
                <w:b/>
                <w:bCs/>
                <w:color w:val="000000"/>
                <w:sz w:val="20"/>
                <w:szCs w:val="20"/>
                <w:lang w:eastAsia="ca-ES"/>
              </w:rPr>
            </w:pPr>
          </w:p>
        </w:tc>
        <w:tc>
          <w:tcPr>
            <w:tcW w:w="851" w:type="dxa"/>
            <w:tcBorders>
              <w:bottom w:val="single" w:sz="4" w:space="0" w:color="00000A"/>
            </w:tcBorders>
            <w:shd w:val="clear" w:color="auto" w:fill="auto"/>
            <w:vAlign w:val="center"/>
          </w:tcPr>
          <w:p w14:paraId="30CBA494" w14:textId="0B1712D2" w:rsidR="001054FC" w:rsidRPr="008C4712" w:rsidRDefault="00466421" w:rsidP="00C837E5">
            <w:pPr>
              <w:spacing w:after="0" w:line="264"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10</w:t>
            </w:r>
            <w:r w:rsidR="00C837E5">
              <w:rPr>
                <w:rFonts w:ascii="Calibri" w:eastAsia="Times New Roman" w:hAnsi="Calibri" w:cs="Calibri"/>
                <w:b/>
                <w:bCs/>
                <w:color w:val="000000"/>
                <w:sz w:val="20"/>
                <w:szCs w:val="20"/>
                <w:lang w:eastAsia="ca-ES"/>
              </w:rPr>
              <w:t>5</w:t>
            </w:r>
          </w:p>
        </w:tc>
        <w:tc>
          <w:tcPr>
            <w:tcW w:w="1133" w:type="dxa"/>
            <w:tcBorders>
              <w:bottom w:val="single" w:sz="4" w:space="0" w:color="00000A"/>
            </w:tcBorders>
            <w:shd w:val="clear" w:color="auto" w:fill="auto"/>
            <w:vAlign w:val="center"/>
          </w:tcPr>
          <w:p w14:paraId="0F758D85" w14:textId="3B7F97F1" w:rsidR="001054FC" w:rsidRPr="008C4712" w:rsidRDefault="00466421" w:rsidP="00C837E5">
            <w:pPr>
              <w:spacing w:after="0" w:line="264" w:lineRule="auto"/>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78,</w:t>
            </w:r>
            <w:r w:rsidR="00C837E5">
              <w:rPr>
                <w:rFonts w:ascii="Calibri" w:eastAsia="Times New Roman" w:hAnsi="Calibri" w:cs="Calibri"/>
                <w:b/>
                <w:bCs/>
                <w:color w:val="000000"/>
                <w:sz w:val="20"/>
                <w:szCs w:val="20"/>
                <w:lang w:eastAsia="ca-ES"/>
              </w:rPr>
              <w:t>4</w:t>
            </w:r>
            <w:r>
              <w:rPr>
                <w:rFonts w:ascii="Calibri" w:eastAsia="Times New Roman" w:hAnsi="Calibri" w:cs="Calibri"/>
                <w:b/>
                <w:bCs/>
                <w:color w:val="000000"/>
                <w:sz w:val="20"/>
                <w:szCs w:val="20"/>
                <w:lang w:eastAsia="ca-ES"/>
              </w:rPr>
              <w:t>%</w:t>
            </w:r>
          </w:p>
        </w:tc>
      </w:tr>
    </w:tbl>
    <w:p w14:paraId="0ED75FDF" w14:textId="763D8602" w:rsidR="00C31F8C" w:rsidRDefault="00B212C4" w:rsidP="00B212C4">
      <w:pPr>
        <w:spacing w:before="120" w:after="120" w:line="264" w:lineRule="auto"/>
      </w:pPr>
      <w:r>
        <w:t>Una taula amb els valors a 01/01/2018 ha estat inclosa a la versió actualitzada del Pla d’Igualtat de Gènere.</w:t>
      </w:r>
    </w:p>
    <w:p w14:paraId="2F111F89" w14:textId="77777777" w:rsidR="000E0C69" w:rsidRPr="00CE2B86" w:rsidRDefault="000E0C69" w:rsidP="000E0C69">
      <w:pPr>
        <w:spacing w:after="120" w:line="264" w:lineRule="auto"/>
      </w:pPr>
    </w:p>
    <w:p w14:paraId="3EF39121" w14:textId="04F58C3F" w:rsidR="000E0C69" w:rsidRDefault="000E0C69" w:rsidP="000E0C69">
      <w:pPr>
        <w:pStyle w:val="Heading21"/>
        <w:rPr>
          <w:lang w:val="ca-ES"/>
        </w:rPr>
      </w:pPr>
      <w:r>
        <w:rPr>
          <w:lang w:val="ca-ES"/>
        </w:rPr>
        <w:t xml:space="preserve">10. Retribucions </w:t>
      </w:r>
      <w:r w:rsidR="006F1B5D">
        <w:rPr>
          <w:lang w:val="ca-ES"/>
        </w:rPr>
        <w:t>del personal contractat per l’IFAE</w:t>
      </w:r>
    </w:p>
    <w:p w14:paraId="680CD528" w14:textId="2FD1A2C1" w:rsidR="006F1B5D" w:rsidRPr="006F1B5D" w:rsidRDefault="006F1B5D" w:rsidP="00BC6D97">
      <w:pPr>
        <w:jc w:val="both"/>
      </w:pPr>
      <w:r>
        <w:t>Les següents taules indiquen les retribucions (normalitzades a 100 pel conjunt de personal d’un mateixa àrea o subàrea) durant l’exercici 2018.</w:t>
      </w:r>
    </w:p>
    <w:tbl>
      <w:tblPr>
        <w:tblW w:w="8115" w:type="dxa"/>
        <w:jc w:val="center"/>
        <w:tblCellMar>
          <w:left w:w="70" w:type="dxa"/>
          <w:right w:w="70" w:type="dxa"/>
        </w:tblCellMar>
        <w:tblLook w:val="04A0" w:firstRow="1" w:lastRow="0" w:firstColumn="1" w:lastColumn="0" w:noHBand="0" w:noVBand="1"/>
      </w:tblPr>
      <w:tblGrid>
        <w:gridCol w:w="2163"/>
        <w:gridCol w:w="620"/>
        <w:gridCol w:w="1238"/>
        <w:gridCol w:w="190"/>
        <w:gridCol w:w="619"/>
        <w:gridCol w:w="1238"/>
        <w:gridCol w:w="190"/>
        <w:gridCol w:w="619"/>
        <w:gridCol w:w="1238"/>
      </w:tblGrid>
      <w:tr w:rsidR="006F1B5D" w:rsidRPr="008C4712" w14:paraId="2FC445C6" w14:textId="77777777" w:rsidTr="006F1B5D">
        <w:trPr>
          <w:trHeight w:val="360"/>
          <w:jc w:val="center"/>
        </w:trPr>
        <w:tc>
          <w:tcPr>
            <w:tcW w:w="2163" w:type="dxa"/>
            <w:shd w:val="clear" w:color="auto" w:fill="auto"/>
            <w:vAlign w:val="center"/>
          </w:tcPr>
          <w:p w14:paraId="6507EC9F" w14:textId="77777777" w:rsidR="006F1B5D" w:rsidRPr="008C4712" w:rsidRDefault="006F1B5D" w:rsidP="006F1B5D">
            <w:pPr>
              <w:spacing w:after="0" w:line="22" w:lineRule="atLeast"/>
              <w:jc w:val="center"/>
              <w:rPr>
                <w:rFonts w:ascii="Calibri" w:eastAsia="Times New Roman" w:hAnsi="Calibri" w:cs="Calibri"/>
                <w:b/>
                <w:bCs/>
                <w:color w:val="000000"/>
                <w:lang w:eastAsia="ca-ES"/>
              </w:rPr>
            </w:pPr>
          </w:p>
        </w:tc>
        <w:tc>
          <w:tcPr>
            <w:tcW w:w="1858" w:type="dxa"/>
            <w:gridSpan w:val="2"/>
            <w:tcBorders>
              <w:bottom w:val="single" w:sz="4" w:space="0" w:color="auto"/>
            </w:tcBorders>
            <w:vAlign w:val="center"/>
          </w:tcPr>
          <w:p w14:paraId="2BF78F55" w14:textId="7348C427" w:rsidR="006F1B5D" w:rsidRDefault="006F1B5D" w:rsidP="006F1B5D">
            <w:pPr>
              <w:spacing w:after="0" w:line="22" w:lineRule="atLeast"/>
              <w:jc w:val="center"/>
              <w:rPr>
                <w:rFonts w:eastAsia="Times New Roman" w:cs="Calibri"/>
                <w:b/>
                <w:bCs/>
                <w:color w:val="000000"/>
                <w:lang w:eastAsia="ca-ES"/>
              </w:rPr>
            </w:pPr>
            <w:r>
              <w:rPr>
                <w:rFonts w:eastAsia="Times New Roman" w:cs="Calibri"/>
                <w:b/>
                <w:bCs/>
                <w:color w:val="000000"/>
                <w:lang w:eastAsia="ca-ES"/>
              </w:rPr>
              <w:t>Total</w:t>
            </w:r>
          </w:p>
        </w:tc>
        <w:tc>
          <w:tcPr>
            <w:tcW w:w="190" w:type="dxa"/>
            <w:shd w:val="clear" w:color="auto" w:fill="auto"/>
            <w:vAlign w:val="center"/>
          </w:tcPr>
          <w:p w14:paraId="53426FCB" w14:textId="77777777" w:rsidR="006F1B5D" w:rsidRPr="008C4712" w:rsidRDefault="006F1B5D" w:rsidP="006F1B5D">
            <w:pPr>
              <w:spacing w:after="0" w:line="22" w:lineRule="atLeast"/>
              <w:jc w:val="center"/>
              <w:rPr>
                <w:rFonts w:ascii="Calibri" w:eastAsia="Times New Roman" w:hAnsi="Calibri" w:cs="Calibri"/>
                <w:b/>
                <w:bCs/>
                <w:color w:val="000000"/>
                <w:lang w:eastAsia="ca-ES"/>
              </w:rPr>
            </w:pPr>
          </w:p>
        </w:tc>
        <w:tc>
          <w:tcPr>
            <w:tcW w:w="1857" w:type="dxa"/>
            <w:gridSpan w:val="2"/>
            <w:tcBorders>
              <w:bottom w:val="single" w:sz="4" w:space="0" w:color="auto"/>
            </w:tcBorders>
            <w:shd w:val="clear" w:color="auto" w:fill="auto"/>
            <w:vAlign w:val="center"/>
          </w:tcPr>
          <w:p w14:paraId="21DC682D" w14:textId="4999F478" w:rsidR="006F1B5D" w:rsidRPr="008C4712" w:rsidRDefault="006F1B5D" w:rsidP="006F1B5D">
            <w:pPr>
              <w:spacing w:after="0" w:line="22" w:lineRule="atLeast"/>
              <w:jc w:val="center"/>
              <w:rPr>
                <w:rFonts w:eastAsia="Times New Roman" w:cs="Calibri"/>
                <w:b/>
                <w:bCs/>
                <w:color w:val="000000"/>
                <w:lang w:eastAsia="ca-ES"/>
              </w:rPr>
            </w:pPr>
            <w:r>
              <w:rPr>
                <w:rFonts w:eastAsia="Times New Roman" w:cs="Calibri"/>
                <w:b/>
                <w:bCs/>
                <w:color w:val="000000"/>
                <w:lang w:eastAsia="ca-ES"/>
              </w:rPr>
              <w:t>Dones</w:t>
            </w:r>
          </w:p>
        </w:tc>
        <w:tc>
          <w:tcPr>
            <w:tcW w:w="190" w:type="dxa"/>
            <w:shd w:val="clear" w:color="auto" w:fill="auto"/>
            <w:vAlign w:val="center"/>
          </w:tcPr>
          <w:p w14:paraId="1F95460A" w14:textId="77777777" w:rsidR="006F1B5D" w:rsidRPr="008C4712" w:rsidRDefault="006F1B5D" w:rsidP="006F1B5D">
            <w:pPr>
              <w:spacing w:after="0" w:line="22" w:lineRule="atLeast"/>
              <w:jc w:val="center"/>
              <w:rPr>
                <w:rFonts w:ascii="Calibri" w:eastAsia="Times New Roman" w:hAnsi="Calibri" w:cs="Calibri"/>
                <w:b/>
                <w:bCs/>
                <w:color w:val="000000"/>
                <w:lang w:eastAsia="ca-ES"/>
              </w:rPr>
            </w:pPr>
          </w:p>
        </w:tc>
        <w:tc>
          <w:tcPr>
            <w:tcW w:w="1857" w:type="dxa"/>
            <w:gridSpan w:val="2"/>
            <w:tcBorders>
              <w:bottom w:val="single" w:sz="4" w:space="0" w:color="auto"/>
            </w:tcBorders>
            <w:shd w:val="clear" w:color="auto" w:fill="auto"/>
            <w:vAlign w:val="center"/>
          </w:tcPr>
          <w:p w14:paraId="47F226B8" w14:textId="32447371" w:rsidR="006F1B5D" w:rsidRDefault="006F1B5D" w:rsidP="006F1B5D">
            <w:pPr>
              <w:spacing w:after="0" w:line="22" w:lineRule="atLeast"/>
              <w:jc w:val="center"/>
              <w:rPr>
                <w:rFonts w:eastAsia="Times New Roman" w:cs="Calibri"/>
                <w:b/>
                <w:bCs/>
                <w:color w:val="000000"/>
                <w:lang w:eastAsia="ca-ES"/>
              </w:rPr>
            </w:pPr>
            <w:r>
              <w:rPr>
                <w:rFonts w:eastAsia="Times New Roman" w:cs="Calibri"/>
                <w:b/>
                <w:bCs/>
                <w:color w:val="000000"/>
                <w:lang w:eastAsia="ca-ES"/>
              </w:rPr>
              <w:t>Homes</w:t>
            </w:r>
          </w:p>
        </w:tc>
      </w:tr>
      <w:tr w:rsidR="006F1B5D" w:rsidRPr="008C4712" w14:paraId="65ABAF3D" w14:textId="77777777" w:rsidTr="006F1B5D">
        <w:trPr>
          <w:trHeight w:val="360"/>
          <w:jc w:val="center"/>
        </w:trPr>
        <w:tc>
          <w:tcPr>
            <w:tcW w:w="2163" w:type="dxa"/>
            <w:shd w:val="clear" w:color="auto" w:fill="auto"/>
            <w:vAlign w:val="center"/>
          </w:tcPr>
          <w:p w14:paraId="5AFE3047" w14:textId="77777777" w:rsidR="006F1B5D" w:rsidRPr="008C4712" w:rsidRDefault="006F1B5D" w:rsidP="006F1B5D">
            <w:pPr>
              <w:spacing w:after="0" w:line="22" w:lineRule="atLeast"/>
              <w:jc w:val="center"/>
              <w:rPr>
                <w:rFonts w:ascii="Calibri" w:eastAsia="Times New Roman" w:hAnsi="Calibri" w:cs="Calibri"/>
                <w:b/>
                <w:bCs/>
                <w:color w:val="000000"/>
                <w:lang w:eastAsia="ca-ES"/>
              </w:rPr>
            </w:pPr>
          </w:p>
        </w:tc>
        <w:tc>
          <w:tcPr>
            <w:tcW w:w="620" w:type="dxa"/>
            <w:tcBorders>
              <w:top w:val="single" w:sz="4" w:space="0" w:color="auto"/>
              <w:bottom w:val="single" w:sz="4" w:space="0" w:color="auto"/>
            </w:tcBorders>
            <w:vAlign w:val="center"/>
          </w:tcPr>
          <w:p w14:paraId="6576459B" w14:textId="5BB6AE27" w:rsidR="006F1B5D" w:rsidRPr="008C4712" w:rsidRDefault="006F1B5D" w:rsidP="006F1B5D">
            <w:pPr>
              <w:spacing w:after="0" w:line="22" w:lineRule="atLeast"/>
              <w:jc w:val="center"/>
              <w:rPr>
                <w:rFonts w:eastAsia="Times New Roman"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auto"/>
            </w:tcBorders>
            <w:vAlign w:val="center"/>
          </w:tcPr>
          <w:p w14:paraId="055934D0" w14:textId="0A539684" w:rsidR="006F1B5D" w:rsidRPr="008C4712" w:rsidRDefault="00B73026" w:rsidP="006F1B5D">
            <w:pPr>
              <w:spacing w:after="0" w:line="22" w:lineRule="atLeast"/>
              <w:jc w:val="center"/>
              <w:rPr>
                <w:rFonts w:eastAsia="Times New Roman" w:cs="Calibri"/>
                <w:b/>
                <w:bCs/>
                <w:color w:val="000000"/>
                <w:lang w:eastAsia="ca-ES"/>
              </w:rPr>
            </w:pPr>
            <w:r>
              <w:rPr>
                <w:rFonts w:eastAsia="Times New Roman" w:cs="Calibri"/>
                <w:b/>
                <w:bCs/>
                <w:color w:val="000000"/>
                <w:lang w:eastAsia="ca-ES"/>
              </w:rPr>
              <w:t>Retribució</w:t>
            </w:r>
          </w:p>
        </w:tc>
        <w:tc>
          <w:tcPr>
            <w:tcW w:w="190" w:type="dxa"/>
            <w:shd w:val="clear" w:color="auto" w:fill="auto"/>
            <w:vAlign w:val="center"/>
          </w:tcPr>
          <w:p w14:paraId="5DABEA14" w14:textId="77777777" w:rsidR="006F1B5D" w:rsidRPr="008C4712" w:rsidRDefault="006F1B5D" w:rsidP="006F1B5D">
            <w:pPr>
              <w:spacing w:after="0" w:line="22" w:lineRule="atLeast"/>
              <w:jc w:val="center"/>
              <w:rPr>
                <w:rFonts w:ascii="Calibri" w:eastAsia="Times New Roman" w:hAnsi="Calibri" w:cs="Calibri"/>
                <w:b/>
                <w:bCs/>
                <w:color w:val="000000"/>
                <w:lang w:eastAsia="ca-ES"/>
              </w:rPr>
            </w:pPr>
          </w:p>
        </w:tc>
        <w:tc>
          <w:tcPr>
            <w:tcW w:w="619" w:type="dxa"/>
            <w:tcBorders>
              <w:top w:val="single" w:sz="4" w:space="0" w:color="auto"/>
              <w:bottom w:val="single" w:sz="4" w:space="0" w:color="00000A"/>
            </w:tcBorders>
            <w:shd w:val="clear" w:color="auto" w:fill="auto"/>
            <w:vAlign w:val="center"/>
          </w:tcPr>
          <w:p w14:paraId="273FE3B9" w14:textId="152F99BF" w:rsidR="006F1B5D" w:rsidRPr="008C4712" w:rsidRDefault="006F1B5D" w:rsidP="006F1B5D">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00000A"/>
            </w:tcBorders>
            <w:shd w:val="clear" w:color="auto" w:fill="auto"/>
            <w:vAlign w:val="center"/>
          </w:tcPr>
          <w:p w14:paraId="590FFD9B" w14:textId="6905C29F" w:rsidR="006F1B5D" w:rsidRPr="008C4712" w:rsidRDefault="00B73026" w:rsidP="006F1B5D">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Retribució</w:t>
            </w:r>
          </w:p>
        </w:tc>
        <w:tc>
          <w:tcPr>
            <w:tcW w:w="190" w:type="dxa"/>
            <w:shd w:val="clear" w:color="auto" w:fill="auto"/>
            <w:vAlign w:val="center"/>
          </w:tcPr>
          <w:p w14:paraId="55811580" w14:textId="77777777" w:rsidR="006F1B5D" w:rsidRPr="008C4712" w:rsidRDefault="006F1B5D" w:rsidP="006F1B5D">
            <w:pPr>
              <w:spacing w:after="0" w:line="22" w:lineRule="atLeast"/>
              <w:jc w:val="center"/>
              <w:rPr>
                <w:rFonts w:ascii="Calibri" w:eastAsia="Times New Roman" w:hAnsi="Calibri" w:cs="Calibri"/>
                <w:b/>
                <w:bCs/>
                <w:color w:val="000000"/>
                <w:lang w:eastAsia="ca-ES"/>
              </w:rPr>
            </w:pPr>
          </w:p>
        </w:tc>
        <w:tc>
          <w:tcPr>
            <w:tcW w:w="619" w:type="dxa"/>
            <w:tcBorders>
              <w:top w:val="single" w:sz="4" w:space="0" w:color="auto"/>
              <w:bottom w:val="single" w:sz="4" w:space="0" w:color="00000A"/>
            </w:tcBorders>
            <w:shd w:val="clear" w:color="auto" w:fill="auto"/>
            <w:vAlign w:val="center"/>
          </w:tcPr>
          <w:p w14:paraId="5422A272" w14:textId="77777777" w:rsidR="006F1B5D" w:rsidRPr="008C4712" w:rsidRDefault="006F1B5D" w:rsidP="006F1B5D">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00000A"/>
            </w:tcBorders>
            <w:shd w:val="clear" w:color="auto" w:fill="auto"/>
            <w:vAlign w:val="center"/>
          </w:tcPr>
          <w:p w14:paraId="4FBECC2D" w14:textId="5DCA0645" w:rsidR="006F1B5D" w:rsidRPr="008C4712" w:rsidRDefault="00B73026" w:rsidP="006F1B5D">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Retribució</w:t>
            </w:r>
          </w:p>
        </w:tc>
      </w:tr>
      <w:tr w:rsidR="006F1B5D" w:rsidRPr="008C4712" w14:paraId="195718BD" w14:textId="77777777" w:rsidTr="006F1B5D">
        <w:trPr>
          <w:trHeight w:val="255"/>
          <w:jc w:val="center"/>
        </w:trPr>
        <w:tc>
          <w:tcPr>
            <w:tcW w:w="2163" w:type="dxa"/>
            <w:shd w:val="clear" w:color="auto" w:fill="auto"/>
            <w:vAlign w:val="center"/>
          </w:tcPr>
          <w:p w14:paraId="066EAFA6" w14:textId="24531505" w:rsidR="000E0C69" w:rsidRPr="008C4712" w:rsidRDefault="000E0C69" w:rsidP="006F1B5D">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Administració i gestió</w:t>
            </w:r>
          </w:p>
        </w:tc>
        <w:tc>
          <w:tcPr>
            <w:tcW w:w="620" w:type="dxa"/>
            <w:tcBorders>
              <w:top w:val="single" w:sz="4" w:space="0" w:color="auto"/>
            </w:tcBorders>
            <w:vAlign w:val="center"/>
          </w:tcPr>
          <w:p w14:paraId="561638DB" w14:textId="2B94BF11" w:rsidR="000E0C69" w:rsidRDefault="006F1B5D" w:rsidP="006F1B5D">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9</w:t>
            </w:r>
          </w:p>
        </w:tc>
        <w:tc>
          <w:tcPr>
            <w:tcW w:w="1238" w:type="dxa"/>
            <w:tcBorders>
              <w:top w:val="single" w:sz="4" w:space="0" w:color="auto"/>
            </w:tcBorders>
            <w:vAlign w:val="center"/>
          </w:tcPr>
          <w:p w14:paraId="2D901FB9" w14:textId="680AA9FF" w:rsidR="000E0C69" w:rsidRDefault="006F1B5D" w:rsidP="006F1B5D">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100</w:t>
            </w:r>
          </w:p>
        </w:tc>
        <w:tc>
          <w:tcPr>
            <w:tcW w:w="190" w:type="dxa"/>
            <w:shd w:val="clear" w:color="auto" w:fill="auto"/>
            <w:vAlign w:val="center"/>
          </w:tcPr>
          <w:p w14:paraId="61309327" w14:textId="77777777" w:rsidR="000E0C69" w:rsidRPr="008C4712" w:rsidRDefault="000E0C69" w:rsidP="006F1B5D">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1F8A3389" w14:textId="7C289A69"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5</w:t>
            </w:r>
          </w:p>
        </w:tc>
        <w:tc>
          <w:tcPr>
            <w:tcW w:w="1238" w:type="dxa"/>
            <w:shd w:val="clear" w:color="auto" w:fill="auto"/>
            <w:vAlign w:val="center"/>
          </w:tcPr>
          <w:p w14:paraId="13E7C59F" w14:textId="4FD9A3DE" w:rsidR="000E0C69" w:rsidRPr="008C4712" w:rsidRDefault="006F1B5D" w:rsidP="00372631">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7</w:t>
            </w:r>
            <w:r w:rsidR="00372631">
              <w:rPr>
                <w:rFonts w:ascii="Calibri" w:eastAsia="Times New Roman" w:hAnsi="Calibri" w:cs="Calibri"/>
                <w:color w:val="000000"/>
                <w:sz w:val="20"/>
                <w:szCs w:val="20"/>
                <w:lang w:eastAsia="ca-ES"/>
              </w:rPr>
              <w:t>6</w:t>
            </w:r>
          </w:p>
        </w:tc>
        <w:tc>
          <w:tcPr>
            <w:tcW w:w="190" w:type="dxa"/>
            <w:shd w:val="clear" w:color="auto" w:fill="auto"/>
            <w:vAlign w:val="center"/>
          </w:tcPr>
          <w:p w14:paraId="3D9516BD" w14:textId="77777777" w:rsidR="000E0C69" w:rsidRPr="008C4712" w:rsidRDefault="000E0C69" w:rsidP="006F1B5D">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1B96306C" w14:textId="2A00E0C9"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4</w:t>
            </w:r>
          </w:p>
        </w:tc>
        <w:tc>
          <w:tcPr>
            <w:tcW w:w="1238" w:type="dxa"/>
            <w:shd w:val="clear" w:color="auto" w:fill="auto"/>
            <w:vAlign w:val="center"/>
          </w:tcPr>
          <w:p w14:paraId="6BCC57F4" w14:textId="5191D6CD" w:rsidR="000E0C69" w:rsidRPr="008C4712" w:rsidRDefault="006F1B5D" w:rsidP="00372631">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13</w:t>
            </w:r>
            <w:r w:rsidR="00372631">
              <w:rPr>
                <w:rFonts w:ascii="Calibri" w:eastAsia="Times New Roman" w:hAnsi="Calibri" w:cs="Calibri"/>
                <w:color w:val="000000"/>
                <w:sz w:val="20"/>
                <w:szCs w:val="20"/>
                <w:lang w:eastAsia="ca-ES"/>
              </w:rPr>
              <w:t>9</w:t>
            </w:r>
          </w:p>
        </w:tc>
      </w:tr>
      <w:tr w:rsidR="006F1B5D" w:rsidRPr="008C4712" w14:paraId="775AA01D" w14:textId="77777777" w:rsidTr="006F1B5D">
        <w:trPr>
          <w:trHeight w:val="255"/>
          <w:jc w:val="center"/>
        </w:trPr>
        <w:tc>
          <w:tcPr>
            <w:tcW w:w="2163" w:type="dxa"/>
            <w:shd w:val="clear" w:color="auto" w:fill="auto"/>
            <w:vAlign w:val="center"/>
          </w:tcPr>
          <w:p w14:paraId="3D5CD01F" w14:textId="4CC05ABC" w:rsidR="000E0C69" w:rsidRPr="008C4712" w:rsidRDefault="000E0C69" w:rsidP="006F1B5D">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Suport a la recerca</w:t>
            </w:r>
          </w:p>
        </w:tc>
        <w:tc>
          <w:tcPr>
            <w:tcW w:w="620" w:type="dxa"/>
            <w:vAlign w:val="center"/>
          </w:tcPr>
          <w:p w14:paraId="497BE0A1" w14:textId="0472AA26" w:rsidR="000E0C69"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39</w:t>
            </w:r>
          </w:p>
        </w:tc>
        <w:tc>
          <w:tcPr>
            <w:tcW w:w="1238" w:type="dxa"/>
            <w:vAlign w:val="center"/>
          </w:tcPr>
          <w:p w14:paraId="3065693D" w14:textId="67635041" w:rsidR="000E0C69"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w:t>
            </w:r>
          </w:p>
        </w:tc>
        <w:tc>
          <w:tcPr>
            <w:tcW w:w="190" w:type="dxa"/>
            <w:shd w:val="clear" w:color="auto" w:fill="auto"/>
            <w:vAlign w:val="center"/>
          </w:tcPr>
          <w:p w14:paraId="6925F31C" w14:textId="77777777" w:rsidR="000E0C69" w:rsidRPr="008C4712" w:rsidRDefault="000E0C69" w:rsidP="006F1B5D">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6FEC7AF2" w14:textId="3CB8BB3C"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4</w:t>
            </w:r>
          </w:p>
        </w:tc>
        <w:tc>
          <w:tcPr>
            <w:tcW w:w="1238" w:type="dxa"/>
            <w:shd w:val="clear" w:color="auto" w:fill="auto"/>
            <w:vAlign w:val="center"/>
          </w:tcPr>
          <w:p w14:paraId="5E3586D4" w14:textId="483D7807"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132</w:t>
            </w:r>
          </w:p>
        </w:tc>
        <w:tc>
          <w:tcPr>
            <w:tcW w:w="190" w:type="dxa"/>
            <w:shd w:val="clear" w:color="auto" w:fill="auto"/>
            <w:vAlign w:val="center"/>
          </w:tcPr>
          <w:p w14:paraId="46826907" w14:textId="77777777" w:rsidR="000E0C69" w:rsidRPr="008C4712" w:rsidRDefault="000E0C69" w:rsidP="006F1B5D">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14040E9B" w14:textId="7EBC5449"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35</w:t>
            </w:r>
          </w:p>
        </w:tc>
        <w:tc>
          <w:tcPr>
            <w:tcW w:w="1238" w:type="dxa"/>
            <w:shd w:val="clear" w:color="auto" w:fill="auto"/>
            <w:vAlign w:val="center"/>
          </w:tcPr>
          <w:p w14:paraId="7AB11AB6" w14:textId="07722797"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96</w:t>
            </w:r>
          </w:p>
        </w:tc>
      </w:tr>
      <w:tr w:rsidR="006F1B5D" w:rsidRPr="008C4712" w14:paraId="0444A348" w14:textId="77777777" w:rsidTr="006F1B5D">
        <w:trPr>
          <w:trHeight w:val="255"/>
          <w:jc w:val="center"/>
        </w:trPr>
        <w:tc>
          <w:tcPr>
            <w:tcW w:w="2163" w:type="dxa"/>
            <w:tcBorders>
              <w:bottom w:val="single" w:sz="4" w:space="0" w:color="00000A"/>
            </w:tcBorders>
            <w:shd w:val="clear" w:color="auto" w:fill="auto"/>
            <w:vAlign w:val="center"/>
          </w:tcPr>
          <w:p w14:paraId="21D56A2A" w14:textId="31D8FC0A" w:rsidR="000E0C69" w:rsidRPr="008C4712" w:rsidRDefault="000E0C69" w:rsidP="006F1B5D">
            <w:pPr>
              <w:spacing w:after="0" w:line="22" w:lineRule="atLeast"/>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w:t>
            </w:r>
          </w:p>
        </w:tc>
        <w:tc>
          <w:tcPr>
            <w:tcW w:w="620" w:type="dxa"/>
            <w:tcBorders>
              <w:bottom w:val="single" w:sz="4" w:space="0" w:color="00000A"/>
            </w:tcBorders>
            <w:vAlign w:val="center"/>
          </w:tcPr>
          <w:p w14:paraId="6A80CD11" w14:textId="3DF62568" w:rsidR="000E0C69"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92</w:t>
            </w:r>
          </w:p>
        </w:tc>
        <w:tc>
          <w:tcPr>
            <w:tcW w:w="1238" w:type="dxa"/>
            <w:tcBorders>
              <w:bottom w:val="single" w:sz="4" w:space="0" w:color="00000A"/>
            </w:tcBorders>
            <w:vAlign w:val="center"/>
          </w:tcPr>
          <w:p w14:paraId="6A47F797" w14:textId="48906AF0" w:rsidR="000E0C69"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w:t>
            </w:r>
          </w:p>
        </w:tc>
        <w:tc>
          <w:tcPr>
            <w:tcW w:w="190" w:type="dxa"/>
            <w:shd w:val="clear" w:color="auto" w:fill="auto"/>
            <w:vAlign w:val="center"/>
          </w:tcPr>
          <w:p w14:paraId="7AC324E0" w14:textId="77777777" w:rsidR="000E0C69" w:rsidRPr="008C4712" w:rsidRDefault="000E0C69" w:rsidP="006F1B5D">
            <w:pPr>
              <w:spacing w:after="0" w:line="22" w:lineRule="atLeast"/>
              <w:jc w:val="center"/>
              <w:rPr>
                <w:rFonts w:ascii="Calibri" w:eastAsia="Times New Roman" w:hAnsi="Calibri" w:cs="Calibri"/>
                <w:color w:val="000000"/>
                <w:sz w:val="20"/>
                <w:szCs w:val="20"/>
                <w:lang w:eastAsia="ca-ES"/>
              </w:rPr>
            </w:pPr>
          </w:p>
        </w:tc>
        <w:tc>
          <w:tcPr>
            <w:tcW w:w="619" w:type="dxa"/>
            <w:tcBorders>
              <w:bottom w:val="single" w:sz="4" w:space="0" w:color="00000A"/>
            </w:tcBorders>
            <w:shd w:val="clear" w:color="auto" w:fill="auto"/>
            <w:vAlign w:val="center"/>
          </w:tcPr>
          <w:p w14:paraId="2B6AAB46" w14:textId="15F3C7D6"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24</w:t>
            </w:r>
          </w:p>
        </w:tc>
        <w:tc>
          <w:tcPr>
            <w:tcW w:w="1238" w:type="dxa"/>
            <w:tcBorders>
              <w:bottom w:val="single" w:sz="4" w:space="0" w:color="00000A"/>
            </w:tcBorders>
            <w:shd w:val="clear" w:color="auto" w:fill="auto"/>
            <w:vAlign w:val="center"/>
          </w:tcPr>
          <w:p w14:paraId="363966AF" w14:textId="793284AC"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93</w:t>
            </w:r>
          </w:p>
        </w:tc>
        <w:tc>
          <w:tcPr>
            <w:tcW w:w="190" w:type="dxa"/>
            <w:shd w:val="clear" w:color="auto" w:fill="auto"/>
            <w:vAlign w:val="center"/>
          </w:tcPr>
          <w:p w14:paraId="532521A3" w14:textId="77777777" w:rsidR="000E0C69" w:rsidRPr="008C4712" w:rsidRDefault="000E0C69" w:rsidP="006F1B5D">
            <w:pPr>
              <w:spacing w:after="0" w:line="22" w:lineRule="atLeast"/>
              <w:jc w:val="center"/>
              <w:rPr>
                <w:rFonts w:ascii="Calibri" w:eastAsia="Times New Roman" w:hAnsi="Calibri" w:cs="Calibri"/>
                <w:color w:val="000000"/>
                <w:sz w:val="20"/>
                <w:szCs w:val="20"/>
                <w:lang w:eastAsia="ca-ES"/>
              </w:rPr>
            </w:pPr>
          </w:p>
        </w:tc>
        <w:tc>
          <w:tcPr>
            <w:tcW w:w="619" w:type="dxa"/>
            <w:tcBorders>
              <w:bottom w:val="single" w:sz="4" w:space="0" w:color="00000A"/>
            </w:tcBorders>
            <w:shd w:val="clear" w:color="auto" w:fill="auto"/>
            <w:vAlign w:val="center"/>
          </w:tcPr>
          <w:p w14:paraId="528850CA" w14:textId="19FA697C"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68</w:t>
            </w:r>
          </w:p>
        </w:tc>
        <w:tc>
          <w:tcPr>
            <w:tcW w:w="1238" w:type="dxa"/>
            <w:tcBorders>
              <w:bottom w:val="single" w:sz="4" w:space="0" w:color="00000A"/>
            </w:tcBorders>
            <w:shd w:val="clear" w:color="auto" w:fill="auto"/>
            <w:vAlign w:val="center"/>
          </w:tcPr>
          <w:p w14:paraId="529048C6" w14:textId="416583AD" w:rsidR="000E0C69"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103</w:t>
            </w:r>
          </w:p>
        </w:tc>
      </w:tr>
      <w:tr w:rsidR="006F1B5D" w:rsidRPr="008C4712" w14:paraId="16D75350" w14:textId="77777777" w:rsidTr="006F1B5D">
        <w:trPr>
          <w:trHeight w:val="255"/>
          <w:jc w:val="center"/>
        </w:trPr>
        <w:tc>
          <w:tcPr>
            <w:tcW w:w="2163" w:type="dxa"/>
            <w:tcBorders>
              <w:bottom w:val="single" w:sz="4" w:space="0" w:color="00000A"/>
            </w:tcBorders>
            <w:shd w:val="clear" w:color="auto" w:fill="auto"/>
            <w:vAlign w:val="center"/>
          </w:tcPr>
          <w:p w14:paraId="5838C258" w14:textId="5B7B3A26" w:rsidR="000E0C69" w:rsidRPr="008C4712" w:rsidRDefault="000E0C69" w:rsidP="006F1B5D">
            <w:pPr>
              <w:spacing w:after="0" w:line="22" w:lineRule="atLeast"/>
              <w:rPr>
                <w:rFonts w:ascii="Calibri" w:eastAsia="Times New Roman" w:hAnsi="Calibri" w:cs="Calibri"/>
                <w:b/>
                <w:bCs/>
                <w:color w:val="000000"/>
                <w:sz w:val="20"/>
                <w:szCs w:val="20"/>
                <w:lang w:eastAsia="ca-ES"/>
              </w:rPr>
            </w:pPr>
            <w:r>
              <w:rPr>
                <w:rFonts w:eastAsia="Times New Roman" w:cs="Calibri"/>
                <w:b/>
                <w:bCs/>
                <w:color w:val="000000"/>
                <w:sz w:val="20"/>
                <w:szCs w:val="20"/>
                <w:lang w:eastAsia="ca-ES"/>
              </w:rPr>
              <w:t>Global IFAE</w:t>
            </w:r>
          </w:p>
        </w:tc>
        <w:tc>
          <w:tcPr>
            <w:tcW w:w="620" w:type="dxa"/>
            <w:tcBorders>
              <w:bottom w:val="single" w:sz="4" w:space="0" w:color="00000A"/>
            </w:tcBorders>
            <w:vAlign w:val="center"/>
          </w:tcPr>
          <w:p w14:paraId="1A1C4728" w14:textId="2705EA10" w:rsidR="000E0C69" w:rsidRDefault="006F1B5D" w:rsidP="006F1B5D">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140</w:t>
            </w:r>
          </w:p>
        </w:tc>
        <w:tc>
          <w:tcPr>
            <w:tcW w:w="1238" w:type="dxa"/>
            <w:tcBorders>
              <w:bottom w:val="single" w:sz="4" w:space="0" w:color="00000A"/>
            </w:tcBorders>
            <w:vAlign w:val="center"/>
          </w:tcPr>
          <w:p w14:paraId="49E2792F" w14:textId="28F13524" w:rsidR="000E0C69" w:rsidRDefault="006F1B5D" w:rsidP="006F1B5D">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100</w:t>
            </w:r>
          </w:p>
        </w:tc>
        <w:tc>
          <w:tcPr>
            <w:tcW w:w="190" w:type="dxa"/>
            <w:tcBorders>
              <w:bottom w:val="single" w:sz="4" w:space="0" w:color="00000A"/>
            </w:tcBorders>
            <w:shd w:val="clear" w:color="auto" w:fill="auto"/>
            <w:vAlign w:val="center"/>
          </w:tcPr>
          <w:p w14:paraId="3AE9AC10" w14:textId="77777777" w:rsidR="000E0C69" w:rsidRPr="008C4712" w:rsidRDefault="000E0C69" w:rsidP="006F1B5D">
            <w:pPr>
              <w:spacing w:after="0" w:line="22" w:lineRule="atLeast"/>
              <w:jc w:val="center"/>
              <w:rPr>
                <w:rFonts w:ascii="Calibri" w:eastAsia="Times New Roman" w:hAnsi="Calibri" w:cs="Calibri"/>
                <w:b/>
                <w:bCs/>
                <w:color w:val="000000"/>
                <w:sz w:val="20"/>
                <w:szCs w:val="20"/>
                <w:lang w:eastAsia="ca-ES"/>
              </w:rPr>
            </w:pPr>
          </w:p>
        </w:tc>
        <w:tc>
          <w:tcPr>
            <w:tcW w:w="619" w:type="dxa"/>
            <w:tcBorders>
              <w:bottom w:val="single" w:sz="4" w:space="0" w:color="00000A"/>
            </w:tcBorders>
            <w:shd w:val="clear" w:color="auto" w:fill="auto"/>
            <w:vAlign w:val="center"/>
          </w:tcPr>
          <w:p w14:paraId="317AA7DF" w14:textId="44462AD1" w:rsidR="000E0C69" w:rsidRPr="008C4712" w:rsidRDefault="006F1B5D" w:rsidP="006F1B5D">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33</w:t>
            </w:r>
          </w:p>
        </w:tc>
        <w:tc>
          <w:tcPr>
            <w:tcW w:w="1238" w:type="dxa"/>
            <w:tcBorders>
              <w:bottom w:val="single" w:sz="4" w:space="0" w:color="00000A"/>
            </w:tcBorders>
            <w:shd w:val="clear" w:color="auto" w:fill="auto"/>
            <w:vAlign w:val="center"/>
          </w:tcPr>
          <w:p w14:paraId="4986E97B" w14:textId="55DDB348" w:rsidR="000E0C69" w:rsidRPr="008C4712" w:rsidRDefault="006F1B5D" w:rsidP="00372631">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9</w:t>
            </w:r>
            <w:r w:rsidR="00372631">
              <w:rPr>
                <w:rFonts w:ascii="Calibri" w:eastAsia="Times New Roman" w:hAnsi="Calibri" w:cs="Calibri"/>
                <w:b/>
                <w:bCs/>
                <w:color w:val="000000"/>
                <w:sz w:val="20"/>
                <w:szCs w:val="20"/>
                <w:lang w:eastAsia="ca-ES"/>
              </w:rPr>
              <w:t>6</w:t>
            </w:r>
          </w:p>
        </w:tc>
        <w:tc>
          <w:tcPr>
            <w:tcW w:w="190" w:type="dxa"/>
            <w:tcBorders>
              <w:bottom w:val="single" w:sz="4" w:space="0" w:color="00000A"/>
            </w:tcBorders>
            <w:shd w:val="clear" w:color="auto" w:fill="auto"/>
            <w:vAlign w:val="center"/>
          </w:tcPr>
          <w:p w14:paraId="57B7FADC" w14:textId="77777777" w:rsidR="000E0C69" w:rsidRPr="008C4712" w:rsidRDefault="000E0C69" w:rsidP="006F1B5D">
            <w:pPr>
              <w:spacing w:after="0" w:line="22" w:lineRule="atLeast"/>
              <w:jc w:val="center"/>
              <w:rPr>
                <w:rFonts w:ascii="Calibri" w:eastAsia="Times New Roman" w:hAnsi="Calibri" w:cs="Calibri"/>
                <w:b/>
                <w:bCs/>
                <w:color w:val="000000"/>
                <w:sz w:val="20"/>
                <w:szCs w:val="20"/>
                <w:lang w:eastAsia="ca-ES"/>
              </w:rPr>
            </w:pPr>
          </w:p>
        </w:tc>
        <w:tc>
          <w:tcPr>
            <w:tcW w:w="619" w:type="dxa"/>
            <w:tcBorders>
              <w:bottom w:val="single" w:sz="4" w:space="0" w:color="00000A"/>
            </w:tcBorders>
            <w:shd w:val="clear" w:color="auto" w:fill="auto"/>
            <w:vAlign w:val="center"/>
          </w:tcPr>
          <w:p w14:paraId="481FA855" w14:textId="36AD825B" w:rsidR="000E0C69" w:rsidRPr="008C4712" w:rsidRDefault="006F1B5D" w:rsidP="006F1B5D">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107</w:t>
            </w:r>
          </w:p>
        </w:tc>
        <w:tc>
          <w:tcPr>
            <w:tcW w:w="1238" w:type="dxa"/>
            <w:tcBorders>
              <w:bottom w:val="single" w:sz="4" w:space="0" w:color="00000A"/>
            </w:tcBorders>
            <w:shd w:val="clear" w:color="auto" w:fill="auto"/>
            <w:vAlign w:val="center"/>
          </w:tcPr>
          <w:p w14:paraId="018999A0" w14:textId="396E9B66" w:rsidR="000E0C69" w:rsidRPr="008C4712" w:rsidRDefault="006F1B5D" w:rsidP="006F1B5D">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101</w:t>
            </w:r>
          </w:p>
        </w:tc>
      </w:tr>
    </w:tbl>
    <w:p w14:paraId="5FC0387E" w14:textId="77777777" w:rsidR="00CE2B86" w:rsidRDefault="00CE2B86" w:rsidP="00BE6CB3">
      <w:pPr>
        <w:spacing w:after="120" w:line="264" w:lineRule="auto"/>
      </w:pPr>
    </w:p>
    <w:p w14:paraId="5DA3E2C7" w14:textId="2F4E9C64" w:rsidR="000E0C69" w:rsidRDefault="006F1B5D" w:rsidP="00BE6CB3">
      <w:pPr>
        <w:spacing w:after="120" w:line="264" w:lineRule="auto"/>
      </w:pPr>
      <w:r>
        <w:t>Desglossaments per subàrees:</w:t>
      </w:r>
    </w:p>
    <w:tbl>
      <w:tblPr>
        <w:tblW w:w="8115" w:type="dxa"/>
        <w:jc w:val="center"/>
        <w:tblCellMar>
          <w:left w:w="70" w:type="dxa"/>
          <w:right w:w="70" w:type="dxa"/>
        </w:tblCellMar>
        <w:tblLook w:val="04A0" w:firstRow="1" w:lastRow="0" w:firstColumn="1" w:lastColumn="0" w:noHBand="0" w:noVBand="1"/>
      </w:tblPr>
      <w:tblGrid>
        <w:gridCol w:w="2163"/>
        <w:gridCol w:w="620"/>
        <w:gridCol w:w="1238"/>
        <w:gridCol w:w="190"/>
        <w:gridCol w:w="619"/>
        <w:gridCol w:w="1238"/>
        <w:gridCol w:w="190"/>
        <w:gridCol w:w="619"/>
        <w:gridCol w:w="1238"/>
      </w:tblGrid>
      <w:tr w:rsidR="006F1B5D" w:rsidRPr="008C4712" w14:paraId="6A3E6231" w14:textId="77777777" w:rsidTr="00FD4349">
        <w:trPr>
          <w:trHeight w:val="360"/>
          <w:jc w:val="center"/>
        </w:trPr>
        <w:tc>
          <w:tcPr>
            <w:tcW w:w="2163" w:type="dxa"/>
            <w:shd w:val="clear" w:color="auto" w:fill="auto"/>
            <w:vAlign w:val="center"/>
          </w:tcPr>
          <w:p w14:paraId="21A821E7"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1858" w:type="dxa"/>
            <w:gridSpan w:val="2"/>
            <w:tcBorders>
              <w:bottom w:val="single" w:sz="4" w:space="0" w:color="auto"/>
            </w:tcBorders>
            <w:vAlign w:val="center"/>
          </w:tcPr>
          <w:p w14:paraId="4A2966AC" w14:textId="77777777" w:rsidR="006F1B5D" w:rsidRDefault="006F1B5D"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Total</w:t>
            </w:r>
          </w:p>
        </w:tc>
        <w:tc>
          <w:tcPr>
            <w:tcW w:w="190" w:type="dxa"/>
            <w:shd w:val="clear" w:color="auto" w:fill="auto"/>
            <w:vAlign w:val="center"/>
          </w:tcPr>
          <w:p w14:paraId="3154A076"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1857" w:type="dxa"/>
            <w:gridSpan w:val="2"/>
            <w:tcBorders>
              <w:bottom w:val="single" w:sz="4" w:space="0" w:color="auto"/>
            </w:tcBorders>
            <w:shd w:val="clear" w:color="auto" w:fill="auto"/>
            <w:vAlign w:val="center"/>
          </w:tcPr>
          <w:p w14:paraId="169CAFC1" w14:textId="77777777" w:rsidR="006F1B5D" w:rsidRPr="008C4712" w:rsidRDefault="006F1B5D"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Dones</w:t>
            </w:r>
          </w:p>
        </w:tc>
        <w:tc>
          <w:tcPr>
            <w:tcW w:w="190" w:type="dxa"/>
            <w:shd w:val="clear" w:color="auto" w:fill="auto"/>
            <w:vAlign w:val="center"/>
          </w:tcPr>
          <w:p w14:paraId="140F2D46"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1857" w:type="dxa"/>
            <w:gridSpan w:val="2"/>
            <w:tcBorders>
              <w:bottom w:val="single" w:sz="4" w:space="0" w:color="auto"/>
            </w:tcBorders>
            <w:shd w:val="clear" w:color="auto" w:fill="auto"/>
            <w:vAlign w:val="center"/>
          </w:tcPr>
          <w:p w14:paraId="254885B6" w14:textId="77777777" w:rsidR="006F1B5D" w:rsidRDefault="006F1B5D"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Homes</w:t>
            </w:r>
          </w:p>
        </w:tc>
      </w:tr>
      <w:tr w:rsidR="006F1B5D" w:rsidRPr="008C4712" w14:paraId="460D877C" w14:textId="77777777" w:rsidTr="00FD4349">
        <w:trPr>
          <w:trHeight w:val="360"/>
          <w:jc w:val="center"/>
        </w:trPr>
        <w:tc>
          <w:tcPr>
            <w:tcW w:w="2163" w:type="dxa"/>
            <w:shd w:val="clear" w:color="auto" w:fill="auto"/>
            <w:vAlign w:val="center"/>
          </w:tcPr>
          <w:p w14:paraId="7649F226"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620" w:type="dxa"/>
            <w:tcBorders>
              <w:top w:val="single" w:sz="4" w:space="0" w:color="auto"/>
              <w:bottom w:val="single" w:sz="4" w:space="0" w:color="auto"/>
            </w:tcBorders>
            <w:vAlign w:val="center"/>
          </w:tcPr>
          <w:p w14:paraId="0DDBA1C8" w14:textId="77777777" w:rsidR="006F1B5D" w:rsidRPr="008C4712" w:rsidRDefault="006F1B5D" w:rsidP="00FD4349">
            <w:pPr>
              <w:spacing w:after="0" w:line="22" w:lineRule="atLeast"/>
              <w:jc w:val="center"/>
              <w:rPr>
                <w:rFonts w:eastAsia="Times New Roman"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auto"/>
            </w:tcBorders>
            <w:vAlign w:val="center"/>
          </w:tcPr>
          <w:p w14:paraId="3DDA2071" w14:textId="2BB9FCE3" w:rsidR="006F1B5D" w:rsidRPr="008C4712" w:rsidRDefault="00B73026"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Retribució</w:t>
            </w:r>
          </w:p>
        </w:tc>
        <w:tc>
          <w:tcPr>
            <w:tcW w:w="190" w:type="dxa"/>
            <w:shd w:val="clear" w:color="auto" w:fill="auto"/>
            <w:vAlign w:val="center"/>
          </w:tcPr>
          <w:p w14:paraId="741B5E06"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619" w:type="dxa"/>
            <w:tcBorders>
              <w:top w:val="single" w:sz="4" w:space="0" w:color="auto"/>
              <w:bottom w:val="single" w:sz="4" w:space="0" w:color="00000A"/>
            </w:tcBorders>
            <w:shd w:val="clear" w:color="auto" w:fill="auto"/>
            <w:vAlign w:val="center"/>
          </w:tcPr>
          <w:p w14:paraId="58F2F740"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00000A"/>
            </w:tcBorders>
            <w:shd w:val="clear" w:color="auto" w:fill="auto"/>
            <w:vAlign w:val="center"/>
          </w:tcPr>
          <w:p w14:paraId="7C0441D1" w14:textId="5F9E9F17" w:rsidR="006F1B5D" w:rsidRPr="008C4712" w:rsidRDefault="00B73026" w:rsidP="00FD4349">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Retribució</w:t>
            </w:r>
          </w:p>
        </w:tc>
        <w:tc>
          <w:tcPr>
            <w:tcW w:w="190" w:type="dxa"/>
            <w:shd w:val="clear" w:color="auto" w:fill="auto"/>
            <w:vAlign w:val="center"/>
          </w:tcPr>
          <w:p w14:paraId="4A5DDA86"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619" w:type="dxa"/>
            <w:tcBorders>
              <w:top w:val="single" w:sz="4" w:space="0" w:color="auto"/>
              <w:bottom w:val="single" w:sz="4" w:space="0" w:color="00000A"/>
            </w:tcBorders>
            <w:shd w:val="clear" w:color="auto" w:fill="auto"/>
            <w:vAlign w:val="center"/>
          </w:tcPr>
          <w:p w14:paraId="0D951A3A"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00000A"/>
            </w:tcBorders>
            <w:shd w:val="clear" w:color="auto" w:fill="auto"/>
            <w:vAlign w:val="center"/>
          </w:tcPr>
          <w:p w14:paraId="2C1BEADA" w14:textId="2A0D61D5" w:rsidR="006F1B5D" w:rsidRPr="008C4712" w:rsidRDefault="00B73026" w:rsidP="00FD4349">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Retribució</w:t>
            </w:r>
          </w:p>
        </w:tc>
      </w:tr>
      <w:tr w:rsidR="006F1B5D" w:rsidRPr="008C4712" w14:paraId="76EC2E6F" w14:textId="77777777" w:rsidTr="00FD4349">
        <w:trPr>
          <w:trHeight w:val="255"/>
          <w:jc w:val="center"/>
        </w:trPr>
        <w:tc>
          <w:tcPr>
            <w:tcW w:w="2163" w:type="dxa"/>
            <w:shd w:val="clear" w:color="auto" w:fill="auto"/>
            <w:vAlign w:val="center"/>
          </w:tcPr>
          <w:p w14:paraId="1013752B" w14:textId="55D284FB" w:rsidR="006F1B5D" w:rsidRPr="008C4712" w:rsidRDefault="006F1B5D" w:rsidP="006F1B5D">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Administració</w:t>
            </w:r>
          </w:p>
        </w:tc>
        <w:tc>
          <w:tcPr>
            <w:tcW w:w="620" w:type="dxa"/>
            <w:tcBorders>
              <w:top w:val="single" w:sz="4" w:space="0" w:color="auto"/>
            </w:tcBorders>
            <w:vAlign w:val="center"/>
          </w:tcPr>
          <w:p w14:paraId="5582B349" w14:textId="5A64C2D0" w:rsidR="006F1B5D" w:rsidRDefault="006F1B5D" w:rsidP="00FD4349">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7</w:t>
            </w:r>
          </w:p>
        </w:tc>
        <w:tc>
          <w:tcPr>
            <w:tcW w:w="1238" w:type="dxa"/>
            <w:tcBorders>
              <w:top w:val="single" w:sz="4" w:space="0" w:color="auto"/>
            </w:tcBorders>
            <w:vAlign w:val="center"/>
          </w:tcPr>
          <w:p w14:paraId="1224C7FF" w14:textId="77777777" w:rsidR="006F1B5D" w:rsidRDefault="006F1B5D" w:rsidP="00FD4349">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100</w:t>
            </w:r>
          </w:p>
        </w:tc>
        <w:tc>
          <w:tcPr>
            <w:tcW w:w="190" w:type="dxa"/>
            <w:shd w:val="clear" w:color="auto" w:fill="auto"/>
            <w:vAlign w:val="center"/>
          </w:tcPr>
          <w:p w14:paraId="28193843"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6A9025C6"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5</w:t>
            </w:r>
          </w:p>
        </w:tc>
        <w:tc>
          <w:tcPr>
            <w:tcW w:w="1238" w:type="dxa"/>
            <w:shd w:val="clear" w:color="auto" w:fill="auto"/>
            <w:vAlign w:val="center"/>
          </w:tcPr>
          <w:p w14:paraId="3706090D" w14:textId="0269839E"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87</w:t>
            </w:r>
          </w:p>
        </w:tc>
        <w:tc>
          <w:tcPr>
            <w:tcW w:w="190" w:type="dxa"/>
            <w:shd w:val="clear" w:color="auto" w:fill="auto"/>
            <w:vAlign w:val="center"/>
          </w:tcPr>
          <w:p w14:paraId="7D9615AE"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01CAABE0" w14:textId="09BD4985"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238" w:type="dxa"/>
            <w:shd w:val="clear" w:color="auto" w:fill="auto"/>
            <w:vAlign w:val="center"/>
          </w:tcPr>
          <w:p w14:paraId="573066FF" w14:textId="5B471CD2" w:rsidR="006F1B5D"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132</w:t>
            </w:r>
          </w:p>
        </w:tc>
      </w:tr>
      <w:tr w:rsidR="006F1B5D" w:rsidRPr="008C4712" w14:paraId="07B5CFE7" w14:textId="77777777" w:rsidTr="00FD4349">
        <w:trPr>
          <w:trHeight w:val="255"/>
          <w:jc w:val="center"/>
        </w:trPr>
        <w:tc>
          <w:tcPr>
            <w:tcW w:w="2163" w:type="dxa"/>
            <w:tcBorders>
              <w:bottom w:val="single" w:sz="4" w:space="0" w:color="00000A"/>
            </w:tcBorders>
            <w:shd w:val="clear" w:color="auto" w:fill="auto"/>
            <w:vAlign w:val="center"/>
          </w:tcPr>
          <w:p w14:paraId="60A40166" w14:textId="1FB364CE" w:rsidR="006F1B5D" w:rsidRPr="008C4712" w:rsidRDefault="006F1B5D" w:rsidP="00FD4349">
            <w:pPr>
              <w:spacing w:after="0" w:line="22" w:lineRule="atLeast"/>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Gestió</w:t>
            </w:r>
          </w:p>
        </w:tc>
        <w:tc>
          <w:tcPr>
            <w:tcW w:w="620" w:type="dxa"/>
            <w:tcBorders>
              <w:bottom w:val="single" w:sz="4" w:space="0" w:color="00000A"/>
            </w:tcBorders>
            <w:vAlign w:val="center"/>
          </w:tcPr>
          <w:p w14:paraId="0ED68D46" w14:textId="0DD0737D"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238" w:type="dxa"/>
            <w:tcBorders>
              <w:bottom w:val="single" w:sz="4" w:space="0" w:color="00000A"/>
            </w:tcBorders>
            <w:vAlign w:val="center"/>
          </w:tcPr>
          <w:p w14:paraId="57F65EBD" w14:textId="77777777"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w:t>
            </w:r>
          </w:p>
        </w:tc>
        <w:tc>
          <w:tcPr>
            <w:tcW w:w="190" w:type="dxa"/>
            <w:shd w:val="clear" w:color="auto" w:fill="auto"/>
            <w:vAlign w:val="center"/>
          </w:tcPr>
          <w:p w14:paraId="219D6E3A"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tcBorders>
              <w:bottom w:val="single" w:sz="4" w:space="0" w:color="00000A"/>
            </w:tcBorders>
            <w:shd w:val="clear" w:color="auto" w:fill="auto"/>
            <w:vAlign w:val="center"/>
          </w:tcPr>
          <w:p w14:paraId="2F9A5A53" w14:textId="29B8C010"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0</w:t>
            </w:r>
          </w:p>
        </w:tc>
        <w:tc>
          <w:tcPr>
            <w:tcW w:w="1238" w:type="dxa"/>
            <w:tcBorders>
              <w:bottom w:val="single" w:sz="4" w:space="0" w:color="00000A"/>
            </w:tcBorders>
            <w:shd w:val="clear" w:color="auto" w:fill="auto"/>
            <w:vAlign w:val="center"/>
          </w:tcPr>
          <w:p w14:paraId="4F87DEEB" w14:textId="24EAF0C2"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190" w:type="dxa"/>
            <w:shd w:val="clear" w:color="auto" w:fill="auto"/>
            <w:vAlign w:val="center"/>
          </w:tcPr>
          <w:p w14:paraId="2A7FC320"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tcBorders>
              <w:bottom w:val="single" w:sz="4" w:space="0" w:color="00000A"/>
            </w:tcBorders>
            <w:shd w:val="clear" w:color="auto" w:fill="auto"/>
            <w:vAlign w:val="center"/>
          </w:tcPr>
          <w:p w14:paraId="026D6FBB" w14:textId="2B85CA5C"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w:t>
            </w:r>
          </w:p>
        </w:tc>
        <w:tc>
          <w:tcPr>
            <w:tcW w:w="1238" w:type="dxa"/>
            <w:tcBorders>
              <w:bottom w:val="single" w:sz="4" w:space="0" w:color="00000A"/>
            </w:tcBorders>
            <w:shd w:val="clear" w:color="auto" w:fill="auto"/>
            <w:vAlign w:val="center"/>
          </w:tcPr>
          <w:p w14:paraId="3B6408E3" w14:textId="1D6E02F0" w:rsidR="006F1B5D" w:rsidRPr="008C4712" w:rsidRDefault="006F1B5D" w:rsidP="006F1B5D">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w:t>
            </w:r>
          </w:p>
        </w:tc>
      </w:tr>
      <w:tr w:rsidR="006F1B5D" w:rsidRPr="008C4712" w14:paraId="3CCCE761" w14:textId="77777777" w:rsidTr="00FD4349">
        <w:trPr>
          <w:trHeight w:val="255"/>
          <w:jc w:val="center"/>
        </w:trPr>
        <w:tc>
          <w:tcPr>
            <w:tcW w:w="2163" w:type="dxa"/>
            <w:tcBorders>
              <w:bottom w:val="single" w:sz="4" w:space="0" w:color="00000A"/>
            </w:tcBorders>
            <w:shd w:val="clear" w:color="auto" w:fill="auto"/>
            <w:vAlign w:val="center"/>
          </w:tcPr>
          <w:p w14:paraId="64F57675" w14:textId="4C16DB43" w:rsidR="006F1B5D" w:rsidRPr="008C4712" w:rsidRDefault="006F1B5D" w:rsidP="006F1B5D">
            <w:pPr>
              <w:spacing w:after="0" w:line="22" w:lineRule="atLeast"/>
              <w:rPr>
                <w:rFonts w:ascii="Calibri" w:eastAsia="Times New Roman" w:hAnsi="Calibri" w:cs="Calibri"/>
                <w:b/>
                <w:bCs/>
                <w:color w:val="000000"/>
                <w:sz w:val="20"/>
                <w:szCs w:val="20"/>
                <w:lang w:eastAsia="ca-ES"/>
              </w:rPr>
            </w:pPr>
            <w:r>
              <w:rPr>
                <w:rFonts w:eastAsia="Times New Roman" w:cs="Calibri"/>
                <w:b/>
                <w:bCs/>
                <w:color w:val="000000"/>
                <w:sz w:val="20"/>
                <w:szCs w:val="20"/>
                <w:lang w:eastAsia="ca-ES"/>
              </w:rPr>
              <w:t>Global Administració i gestió</w:t>
            </w:r>
          </w:p>
        </w:tc>
        <w:tc>
          <w:tcPr>
            <w:tcW w:w="620" w:type="dxa"/>
            <w:tcBorders>
              <w:bottom w:val="single" w:sz="4" w:space="0" w:color="00000A"/>
            </w:tcBorders>
            <w:vAlign w:val="center"/>
          </w:tcPr>
          <w:p w14:paraId="37CE406B" w14:textId="6CC76485" w:rsidR="006F1B5D" w:rsidRDefault="006F1B5D" w:rsidP="006F1B5D">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9</w:t>
            </w:r>
          </w:p>
        </w:tc>
        <w:tc>
          <w:tcPr>
            <w:tcW w:w="1238" w:type="dxa"/>
            <w:tcBorders>
              <w:bottom w:val="single" w:sz="4" w:space="0" w:color="00000A"/>
            </w:tcBorders>
            <w:vAlign w:val="center"/>
          </w:tcPr>
          <w:p w14:paraId="7E8A2182" w14:textId="77777777" w:rsidR="006F1B5D"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100</w:t>
            </w:r>
          </w:p>
        </w:tc>
        <w:tc>
          <w:tcPr>
            <w:tcW w:w="190" w:type="dxa"/>
            <w:tcBorders>
              <w:bottom w:val="single" w:sz="4" w:space="0" w:color="00000A"/>
            </w:tcBorders>
            <w:shd w:val="clear" w:color="auto" w:fill="auto"/>
            <w:vAlign w:val="center"/>
          </w:tcPr>
          <w:p w14:paraId="143473DC" w14:textId="77777777"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p>
        </w:tc>
        <w:tc>
          <w:tcPr>
            <w:tcW w:w="619" w:type="dxa"/>
            <w:tcBorders>
              <w:bottom w:val="single" w:sz="4" w:space="0" w:color="00000A"/>
            </w:tcBorders>
            <w:shd w:val="clear" w:color="auto" w:fill="auto"/>
            <w:vAlign w:val="center"/>
          </w:tcPr>
          <w:p w14:paraId="3B4D8DAC" w14:textId="1766030C"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5</w:t>
            </w:r>
          </w:p>
        </w:tc>
        <w:tc>
          <w:tcPr>
            <w:tcW w:w="1238" w:type="dxa"/>
            <w:tcBorders>
              <w:bottom w:val="single" w:sz="4" w:space="0" w:color="00000A"/>
            </w:tcBorders>
            <w:shd w:val="clear" w:color="auto" w:fill="auto"/>
            <w:vAlign w:val="center"/>
          </w:tcPr>
          <w:p w14:paraId="2940D5A7" w14:textId="1998914B" w:rsidR="006F1B5D" w:rsidRPr="008C4712" w:rsidRDefault="006F1B5D" w:rsidP="00372631">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7</w:t>
            </w:r>
            <w:r w:rsidR="00372631">
              <w:rPr>
                <w:rFonts w:ascii="Calibri" w:eastAsia="Times New Roman" w:hAnsi="Calibri" w:cs="Calibri"/>
                <w:b/>
                <w:bCs/>
                <w:color w:val="000000"/>
                <w:sz w:val="20"/>
                <w:szCs w:val="20"/>
                <w:lang w:eastAsia="ca-ES"/>
              </w:rPr>
              <w:t>6</w:t>
            </w:r>
          </w:p>
        </w:tc>
        <w:tc>
          <w:tcPr>
            <w:tcW w:w="190" w:type="dxa"/>
            <w:tcBorders>
              <w:bottom w:val="single" w:sz="4" w:space="0" w:color="00000A"/>
            </w:tcBorders>
            <w:shd w:val="clear" w:color="auto" w:fill="auto"/>
            <w:vAlign w:val="center"/>
          </w:tcPr>
          <w:p w14:paraId="37513D29" w14:textId="77777777"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p>
        </w:tc>
        <w:tc>
          <w:tcPr>
            <w:tcW w:w="619" w:type="dxa"/>
            <w:tcBorders>
              <w:bottom w:val="single" w:sz="4" w:space="0" w:color="00000A"/>
            </w:tcBorders>
            <w:shd w:val="clear" w:color="auto" w:fill="auto"/>
            <w:vAlign w:val="center"/>
          </w:tcPr>
          <w:p w14:paraId="42A43166" w14:textId="0C88F687"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4</w:t>
            </w:r>
          </w:p>
        </w:tc>
        <w:tc>
          <w:tcPr>
            <w:tcW w:w="1238" w:type="dxa"/>
            <w:tcBorders>
              <w:bottom w:val="single" w:sz="4" w:space="0" w:color="00000A"/>
            </w:tcBorders>
            <w:shd w:val="clear" w:color="auto" w:fill="auto"/>
            <w:vAlign w:val="center"/>
          </w:tcPr>
          <w:p w14:paraId="3007F849" w14:textId="6FDADFA1" w:rsidR="006F1B5D" w:rsidRPr="008C4712" w:rsidRDefault="006F1B5D" w:rsidP="00372631">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13</w:t>
            </w:r>
            <w:r w:rsidR="00372631">
              <w:rPr>
                <w:rFonts w:ascii="Calibri" w:eastAsia="Times New Roman" w:hAnsi="Calibri" w:cs="Calibri"/>
                <w:b/>
                <w:bCs/>
                <w:color w:val="000000"/>
                <w:sz w:val="20"/>
                <w:szCs w:val="20"/>
                <w:lang w:eastAsia="ca-ES"/>
              </w:rPr>
              <w:t>9</w:t>
            </w:r>
          </w:p>
        </w:tc>
      </w:tr>
    </w:tbl>
    <w:p w14:paraId="733FD2E8" w14:textId="77777777" w:rsidR="000E0C69" w:rsidRDefault="000E0C69" w:rsidP="00BE6CB3">
      <w:pPr>
        <w:spacing w:after="120" w:line="264" w:lineRule="auto"/>
      </w:pPr>
    </w:p>
    <w:tbl>
      <w:tblPr>
        <w:tblW w:w="8115" w:type="dxa"/>
        <w:jc w:val="center"/>
        <w:tblCellMar>
          <w:left w:w="70" w:type="dxa"/>
          <w:right w:w="70" w:type="dxa"/>
        </w:tblCellMar>
        <w:tblLook w:val="04A0" w:firstRow="1" w:lastRow="0" w:firstColumn="1" w:lastColumn="0" w:noHBand="0" w:noVBand="1"/>
      </w:tblPr>
      <w:tblGrid>
        <w:gridCol w:w="2163"/>
        <w:gridCol w:w="620"/>
        <w:gridCol w:w="1238"/>
        <w:gridCol w:w="190"/>
        <w:gridCol w:w="619"/>
        <w:gridCol w:w="1238"/>
        <w:gridCol w:w="190"/>
        <w:gridCol w:w="619"/>
        <w:gridCol w:w="1238"/>
      </w:tblGrid>
      <w:tr w:rsidR="006F1B5D" w:rsidRPr="008C4712" w14:paraId="00E5B091" w14:textId="77777777" w:rsidTr="00FD4349">
        <w:trPr>
          <w:trHeight w:val="360"/>
          <w:jc w:val="center"/>
        </w:trPr>
        <w:tc>
          <w:tcPr>
            <w:tcW w:w="2163" w:type="dxa"/>
            <w:shd w:val="clear" w:color="auto" w:fill="auto"/>
            <w:vAlign w:val="center"/>
          </w:tcPr>
          <w:p w14:paraId="61146F6E"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1858" w:type="dxa"/>
            <w:gridSpan w:val="2"/>
            <w:tcBorders>
              <w:bottom w:val="single" w:sz="4" w:space="0" w:color="auto"/>
            </w:tcBorders>
            <w:vAlign w:val="center"/>
          </w:tcPr>
          <w:p w14:paraId="6803AC18" w14:textId="77777777" w:rsidR="006F1B5D" w:rsidRDefault="006F1B5D"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Total</w:t>
            </w:r>
          </w:p>
        </w:tc>
        <w:tc>
          <w:tcPr>
            <w:tcW w:w="190" w:type="dxa"/>
            <w:shd w:val="clear" w:color="auto" w:fill="auto"/>
            <w:vAlign w:val="center"/>
          </w:tcPr>
          <w:p w14:paraId="6FEE0C74"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1857" w:type="dxa"/>
            <w:gridSpan w:val="2"/>
            <w:tcBorders>
              <w:bottom w:val="single" w:sz="4" w:space="0" w:color="auto"/>
            </w:tcBorders>
            <w:shd w:val="clear" w:color="auto" w:fill="auto"/>
            <w:vAlign w:val="center"/>
          </w:tcPr>
          <w:p w14:paraId="1A60A206" w14:textId="77777777" w:rsidR="006F1B5D" w:rsidRPr="008C4712" w:rsidRDefault="006F1B5D"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Dones</w:t>
            </w:r>
          </w:p>
        </w:tc>
        <w:tc>
          <w:tcPr>
            <w:tcW w:w="190" w:type="dxa"/>
            <w:shd w:val="clear" w:color="auto" w:fill="auto"/>
            <w:vAlign w:val="center"/>
          </w:tcPr>
          <w:p w14:paraId="0834789B"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1857" w:type="dxa"/>
            <w:gridSpan w:val="2"/>
            <w:tcBorders>
              <w:bottom w:val="single" w:sz="4" w:space="0" w:color="auto"/>
            </w:tcBorders>
            <w:shd w:val="clear" w:color="auto" w:fill="auto"/>
            <w:vAlign w:val="center"/>
          </w:tcPr>
          <w:p w14:paraId="60037D2A" w14:textId="77777777" w:rsidR="006F1B5D" w:rsidRDefault="006F1B5D"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Homes</w:t>
            </w:r>
          </w:p>
        </w:tc>
      </w:tr>
      <w:tr w:rsidR="006F1B5D" w:rsidRPr="008C4712" w14:paraId="382DDE45" w14:textId="77777777" w:rsidTr="00FD4349">
        <w:trPr>
          <w:trHeight w:val="360"/>
          <w:jc w:val="center"/>
        </w:trPr>
        <w:tc>
          <w:tcPr>
            <w:tcW w:w="2163" w:type="dxa"/>
            <w:shd w:val="clear" w:color="auto" w:fill="auto"/>
            <w:vAlign w:val="center"/>
          </w:tcPr>
          <w:p w14:paraId="06B36B45"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620" w:type="dxa"/>
            <w:tcBorders>
              <w:top w:val="single" w:sz="4" w:space="0" w:color="auto"/>
              <w:bottom w:val="single" w:sz="4" w:space="0" w:color="auto"/>
            </w:tcBorders>
            <w:vAlign w:val="center"/>
          </w:tcPr>
          <w:p w14:paraId="2C26D936" w14:textId="77777777" w:rsidR="006F1B5D" w:rsidRPr="008C4712" w:rsidRDefault="006F1B5D" w:rsidP="00FD4349">
            <w:pPr>
              <w:spacing w:after="0" w:line="22" w:lineRule="atLeast"/>
              <w:jc w:val="center"/>
              <w:rPr>
                <w:rFonts w:eastAsia="Times New Roman"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auto"/>
            </w:tcBorders>
            <w:vAlign w:val="center"/>
          </w:tcPr>
          <w:p w14:paraId="6967B2DC" w14:textId="3470C3FE" w:rsidR="006F1B5D" w:rsidRPr="008C4712" w:rsidRDefault="00B73026" w:rsidP="00FD4349">
            <w:pPr>
              <w:spacing w:after="0" w:line="22" w:lineRule="atLeast"/>
              <w:jc w:val="center"/>
              <w:rPr>
                <w:rFonts w:eastAsia="Times New Roman" w:cs="Calibri"/>
                <w:b/>
                <w:bCs/>
                <w:color w:val="000000"/>
                <w:lang w:eastAsia="ca-ES"/>
              </w:rPr>
            </w:pPr>
            <w:r>
              <w:rPr>
                <w:rFonts w:eastAsia="Times New Roman" w:cs="Calibri"/>
                <w:b/>
                <w:bCs/>
                <w:color w:val="000000"/>
                <w:lang w:eastAsia="ca-ES"/>
              </w:rPr>
              <w:t>Retribució</w:t>
            </w:r>
          </w:p>
        </w:tc>
        <w:tc>
          <w:tcPr>
            <w:tcW w:w="190" w:type="dxa"/>
            <w:shd w:val="clear" w:color="auto" w:fill="auto"/>
            <w:vAlign w:val="center"/>
          </w:tcPr>
          <w:p w14:paraId="4A4599FF"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619" w:type="dxa"/>
            <w:tcBorders>
              <w:top w:val="single" w:sz="4" w:space="0" w:color="auto"/>
              <w:bottom w:val="single" w:sz="4" w:space="0" w:color="00000A"/>
            </w:tcBorders>
            <w:shd w:val="clear" w:color="auto" w:fill="auto"/>
            <w:vAlign w:val="center"/>
          </w:tcPr>
          <w:p w14:paraId="6B31955D"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00000A"/>
            </w:tcBorders>
            <w:shd w:val="clear" w:color="auto" w:fill="auto"/>
            <w:vAlign w:val="center"/>
          </w:tcPr>
          <w:p w14:paraId="683C06CC" w14:textId="7184ECF8" w:rsidR="006F1B5D" w:rsidRPr="008C4712" w:rsidRDefault="00B73026" w:rsidP="00FD4349">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Retribució</w:t>
            </w:r>
          </w:p>
        </w:tc>
        <w:tc>
          <w:tcPr>
            <w:tcW w:w="190" w:type="dxa"/>
            <w:shd w:val="clear" w:color="auto" w:fill="auto"/>
            <w:vAlign w:val="center"/>
          </w:tcPr>
          <w:p w14:paraId="61DD9D3E"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p>
        </w:tc>
        <w:tc>
          <w:tcPr>
            <w:tcW w:w="619" w:type="dxa"/>
            <w:tcBorders>
              <w:top w:val="single" w:sz="4" w:space="0" w:color="auto"/>
              <w:bottom w:val="single" w:sz="4" w:space="0" w:color="00000A"/>
            </w:tcBorders>
            <w:shd w:val="clear" w:color="auto" w:fill="auto"/>
            <w:vAlign w:val="center"/>
          </w:tcPr>
          <w:p w14:paraId="0DE64B43" w14:textId="77777777" w:rsidR="006F1B5D" w:rsidRPr="008C4712" w:rsidRDefault="006F1B5D" w:rsidP="00FD4349">
            <w:pPr>
              <w:spacing w:after="0" w:line="22" w:lineRule="atLeast"/>
              <w:jc w:val="center"/>
              <w:rPr>
                <w:rFonts w:ascii="Calibri" w:eastAsia="Times New Roman" w:hAnsi="Calibri" w:cs="Calibri"/>
                <w:b/>
                <w:bCs/>
                <w:color w:val="000000"/>
                <w:lang w:eastAsia="ca-ES"/>
              </w:rPr>
            </w:pPr>
            <w:r w:rsidRPr="008C4712">
              <w:rPr>
                <w:rFonts w:eastAsia="Times New Roman" w:cs="Calibri"/>
                <w:b/>
                <w:bCs/>
                <w:color w:val="000000"/>
                <w:lang w:eastAsia="ca-ES"/>
              </w:rPr>
              <w:t>[N]</w:t>
            </w:r>
          </w:p>
        </w:tc>
        <w:tc>
          <w:tcPr>
            <w:tcW w:w="1238" w:type="dxa"/>
            <w:tcBorders>
              <w:top w:val="single" w:sz="4" w:space="0" w:color="auto"/>
              <w:bottom w:val="single" w:sz="4" w:space="0" w:color="00000A"/>
            </w:tcBorders>
            <w:shd w:val="clear" w:color="auto" w:fill="auto"/>
            <w:vAlign w:val="center"/>
          </w:tcPr>
          <w:p w14:paraId="56E206DB" w14:textId="42722E09" w:rsidR="006F1B5D" w:rsidRPr="008C4712" w:rsidRDefault="00B73026" w:rsidP="00FD4349">
            <w:pPr>
              <w:spacing w:after="0" w:line="22" w:lineRule="atLeast"/>
              <w:jc w:val="center"/>
              <w:rPr>
                <w:rFonts w:ascii="Calibri" w:eastAsia="Times New Roman" w:hAnsi="Calibri" w:cs="Calibri"/>
                <w:b/>
                <w:bCs/>
                <w:color w:val="000000"/>
                <w:lang w:eastAsia="ca-ES"/>
              </w:rPr>
            </w:pPr>
            <w:r>
              <w:rPr>
                <w:rFonts w:eastAsia="Times New Roman" w:cs="Calibri"/>
                <w:b/>
                <w:bCs/>
                <w:color w:val="000000"/>
                <w:lang w:eastAsia="ca-ES"/>
              </w:rPr>
              <w:t>Retribució</w:t>
            </w:r>
          </w:p>
        </w:tc>
      </w:tr>
      <w:tr w:rsidR="006F1B5D" w:rsidRPr="008C4712" w14:paraId="5A7BA13A" w14:textId="77777777" w:rsidTr="006F1B5D">
        <w:trPr>
          <w:trHeight w:val="255"/>
          <w:jc w:val="center"/>
        </w:trPr>
        <w:tc>
          <w:tcPr>
            <w:tcW w:w="2163" w:type="dxa"/>
            <w:shd w:val="clear" w:color="auto" w:fill="auto"/>
            <w:vAlign w:val="center"/>
          </w:tcPr>
          <w:p w14:paraId="52B4C752" w14:textId="01686A27" w:rsidR="006F1B5D" w:rsidRPr="008C4712" w:rsidRDefault="006F1B5D" w:rsidP="00FD4349">
            <w:pPr>
              <w:spacing w:after="0" w:line="22" w:lineRule="atLeast"/>
              <w:rPr>
                <w:rFonts w:ascii="Calibri" w:eastAsia="Times New Roman" w:hAnsi="Calibri" w:cs="Calibri"/>
                <w:color w:val="000000"/>
                <w:sz w:val="20"/>
                <w:szCs w:val="20"/>
                <w:lang w:eastAsia="ca-ES"/>
              </w:rPr>
            </w:pPr>
            <w:r>
              <w:rPr>
                <w:rFonts w:eastAsia="Times New Roman" w:cs="Calibri"/>
                <w:color w:val="000000"/>
                <w:sz w:val="20"/>
                <w:szCs w:val="20"/>
                <w:lang w:eastAsia="ca-ES"/>
              </w:rPr>
              <w:t>Recerca: predocs</w:t>
            </w:r>
          </w:p>
        </w:tc>
        <w:tc>
          <w:tcPr>
            <w:tcW w:w="620" w:type="dxa"/>
            <w:tcBorders>
              <w:top w:val="single" w:sz="4" w:space="0" w:color="auto"/>
            </w:tcBorders>
            <w:vAlign w:val="center"/>
          </w:tcPr>
          <w:p w14:paraId="7C4F6ED9" w14:textId="477A64B2" w:rsidR="006F1B5D" w:rsidRDefault="006F1B5D" w:rsidP="00FD4349">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39</w:t>
            </w:r>
          </w:p>
        </w:tc>
        <w:tc>
          <w:tcPr>
            <w:tcW w:w="1238" w:type="dxa"/>
            <w:tcBorders>
              <w:top w:val="single" w:sz="4" w:space="0" w:color="auto"/>
            </w:tcBorders>
            <w:vAlign w:val="center"/>
          </w:tcPr>
          <w:p w14:paraId="0E5C87C7" w14:textId="77777777" w:rsidR="006F1B5D" w:rsidRDefault="006F1B5D" w:rsidP="00FD4349">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100</w:t>
            </w:r>
          </w:p>
        </w:tc>
        <w:tc>
          <w:tcPr>
            <w:tcW w:w="190" w:type="dxa"/>
            <w:shd w:val="clear" w:color="auto" w:fill="auto"/>
            <w:vAlign w:val="center"/>
          </w:tcPr>
          <w:p w14:paraId="0ED18409"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16C2FD3A" w14:textId="099E06C2"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12</w:t>
            </w:r>
          </w:p>
        </w:tc>
        <w:tc>
          <w:tcPr>
            <w:tcW w:w="1238" w:type="dxa"/>
            <w:shd w:val="clear" w:color="auto" w:fill="auto"/>
            <w:vAlign w:val="center"/>
          </w:tcPr>
          <w:p w14:paraId="51795723" w14:textId="60543FB4"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97</w:t>
            </w:r>
          </w:p>
        </w:tc>
        <w:tc>
          <w:tcPr>
            <w:tcW w:w="190" w:type="dxa"/>
            <w:shd w:val="clear" w:color="auto" w:fill="auto"/>
            <w:vAlign w:val="center"/>
          </w:tcPr>
          <w:p w14:paraId="3710B4FA"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16FBBDCE" w14:textId="604FB12C"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27</w:t>
            </w:r>
          </w:p>
        </w:tc>
        <w:tc>
          <w:tcPr>
            <w:tcW w:w="1238" w:type="dxa"/>
            <w:shd w:val="clear" w:color="auto" w:fill="auto"/>
            <w:vAlign w:val="center"/>
          </w:tcPr>
          <w:p w14:paraId="52AD394A" w14:textId="779C33CD"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101</w:t>
            </w:r>
          </w:p>
        </w:tc>
      </w:tr>
      <w:tr w:rsidR="006F1B5D" w:rsidRPr="008C4712" w14:paraId="40E3B467" w14:textId="77777777" w:rsidTr="006F1B5D">
        <w:trPr>
          <w:trHeight w:val="255"/>
          <w:jc w:val="center"/>
        </w:trPr>
        <w:tc>
          <w:tcPr>
            <w:tcW w:w="2163" w:type="dxa"/>
            <w:shd w:val="clear" w:color="auto" w:fill="auto"/>
            <w:vAlign w:val="center"/>
          </w:tcPr>
          <w:p w14:paraId="0E36A484" w14:textId="5BC0E8D1" w:rsidR="006F1B5D" w:rsidRDefault="006F1B5D" w:rsidP="00FD4349">
            <w:pPr>
              <w:spacing w:after="0" w:line="22" w:lineRule="atLeast"/>
              <w:rPr>
                <w:rFonts w:eastAsia="Times New Roman" w:cs="Calibri"/>
                <w:color w:val="000000"/>
                <w:sz w:val="20"/>
                <w:szCs w:val="20"/>
                <w:lang w:eastAsia="ca-ES"/>
              </w:rPr>
            </w:pPr>
            <w:r>
              <w:rPr>
                <w:rFonts w:eastAsia="Times New Roman" w:cs="Calibri"/>
                <w:color w:val="000000"/>
                <w:sz w:val="20"/>
                <w:szCs w:val="20"/>
                <w:lang w:eastAsia="ca-ES"/>
              </w:rPr>
              <w:t>Recerca: postdocs</w:t>
            </w:r>
          </w:p>
        </w:tc>
        <w:tc>
          <w:tcPr>
            <w:tcW w:w="620" w:type="dxa"/>
            <w:vAlign w:val="center"/>
          </w:tcPr>
          <w:p w14:paraId="615223A8" w14:textId="3D75CC7E" w:rsidR="006F1B5D" w:rsidRDefault="006F1B5D" w:rsidP="00FD4349">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35</w:t>
            </w:r>
          </w:p>
        </w:tc>
        <w:tc>
          <w:tcPr>
            <w:tcW w:w="1238" w:type="dxa"/>
            <w:vAlign w:val="center"/>
          </w:tcPr>
          <w:p w14:paraId="272EDDB7" w14:textId="57C3B25A" w:rsidR="006F1B5D" w:rsidRDefault="006F1B5D" w:rsidP="00FD4349">
            <w:pPr>
              <w:spacing w:after="0" w:line="22" w:lineRule="atLeast"/>
              <w:jc w:val="center"/>
              <w:rPr>
                <w:rFonts w:eastAsia="Times New Roman" w:cs="Calibri"/>
                <w:color w:val="000000"/>
                <w:sz w:val="20"/>
                <w:szCs w:val="20"/>
                <w:lang w:eastAsia="ca-ES"/>
              </w:rPr>
            </w:pPr>
            <w:r>
              <w:rPr>
                <w:rFonts w:eastAsia="Times New Roman" w:cs="Calibri"/>
                <w:color w:val="000000"/>
                <w:sz w:val="20"/>
                <w:szCs w:val="20"/>
                <w:lang w:eastAsia="ca-ES"/>
              </w:rPr>
              <w:t>100</w:t>
            </w:r>
          </w:p>
        </w:tc>
        <w:tc>
          <w:tcPr>
            <w:tcW w:w="190" w:type="dxa"/>
            <w:shd w:val="clear" w:color="auto" w:fill="auto"/>
            <w:vAlign w:val="center"/>
          </w:tcPr>
          <w:p w14:paraId="4BFC8EB8"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32FC0F7F" w14:textId="0E75EEB6"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w:t>
            </w:r>
          </w:p>
        </w:tc>
        <w:tc>
          <w:tcPr>
            <w:tcW w:w="1238" w:type="dxa"/>
            <w:shd w:val="clear" w:color="auto" w:fill="auto"/>
            <w:vAlign w:val="center"/>
          </w:tcPr>
          <w:p w14:paraId="0AEB4F23" w14:textId="1B1CBC00"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97</w:t>
            </w:r>
          </w:p>
        </w:tc>
        <w:tc>
          <w:tcPr>
            <w:tcW w:w="190" w:type="dxa"/>
            <w:shd w:val="clear" w:color="auto" w:fill="auto"/>
            <w:vAlign w:val="center"/>
          </w:tcPr>
          <w:p w14:paraId="00479695"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shd w:val="clear" w:color="auto" w:fill="auto"/>
            <w:vAlign w:val="center"/>
          </w:tcPr>
          <w:p w14:paraId="556893B1" w14:textId="6C4CC112"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26</w:t>
            </w:r>
          </w:p>
        </w:tc>
        <w:tc>
          <w:tcPr>
            <w:tcW w:w="1238" w:type="dxa"/>
            <w:shd w:val="clear" w:color="auto" w:fill="auto"/>
            <w:vAlign w:val="center"/>
          </w:tcPr>
          <w:p w14:paraId="27F6C4AC" w14:textId="3E7C3B2E"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101</w:t>
            </w:r>
          </w:p>
        </w:tc>
      </w:tr>
      <w:tr w:rsidR="006F1B5D" w:rsidRPr="008C4712" w14:paraId="4C78027F" w14:textId="77777777" w:rsidTr="00FD4349">
        <w:trPr>
          <w:trHeight w:val="255"/>
          <w:jc w:val="center"/>
        </w:trPr>
        <w:tc>
          <w:tcPr>
            <w:tcW w:w="2163" w:type="dxa"/>
            <w:tcBorders>
              <w:bottom w:val="single" w:sz="4" w:space="0" w:color="00000A"/>
            </w:tcBorders>
            <w:shd w:val="clear" w:color="auto" w:fill="auto"/>
            <w:vAlign w:val="center"/>
          </w:tcPr>
          <w:p w14:paraId="53E503A3" w14:textId="13EBD7B4" w:rsidR="006F1B5D" w:rsidRPr="008C4712" w:rsidRDefault="006F1B5D" w:rsidP="00FD4349">
            <w:pPr>
              <w:spacing w:after="0" w:line="22" w:lineRule="atLeast"/>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Recerca: staff</w:t>
            </w:r>
          </w:p>
        </w:tc>
        <w:tc>
          <w:tcPr>
            <w:tcW w:w="620" w:type="dxa"/>
            <w:tcBorders>
              <w:bottom w:val="single" w:sz="4" w:space="0" w:color="00000A"/>
            </w:tcBorders>
            <w:vAlign w:val="center"/>
          </w:tcPr>
          <w:p w14:paraId="13C96EB1" w14:textId="6B32D0B7"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18</w:t>
            </w:r>
          </w:p>
        </w:tc>
        <w:tc>
          <w:tcPr>
            <w:tcW w:w="1238" w:type="dxa"/>
            <w:tcBorders>
              <w:bottom w:val="single" w:sz="4" w:space="0" w:color="00000A"/>
            </w:tcBorders>
            <w:vAlign w:val="center"/>
          </w:tcPr>
          <w:p w14:paraId="31A8340C" w14:textId="77777777" w:rsidR="006F1B5D"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100</w:t>
            </w:r>
          </w:p>
        </w:tc>
        <w:tc>
          <w:tcPr>
            <w:tcW w:w="190" w:type="dxa"/>
            <w:shd w:val="clear" w:color="auto" w:fill="auto"/>
            <w:vAlign w:val="center"/>
          </w:tcPr>
          <w:p w14:paraId="1CE18F98"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tcBorders>
              <w:bottom w:val="single" w:sz="4" w:space="0" w:color="00000A"/>
            </w:tcBorders>
            <w:shd w:val="clear" w:color="auto" w:fill="auto"/>
            <w:vAlign w:val="center"/>
          </w:tcPr>
          <w:p w14:paraId="144E8EE4" w14:textId="5D53725D"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3</w:t>
            </w:r>
          </w:p>
        </w:tc>
        <w:tc>
          <w:tcPr>
            <w:tcW w:w="1238" w:type="dxa"/>
            <w:tcBorders>
              <w:bottom w:val="single" w:sz="4" w:space="0" w:color="00000A"/>
            </w:tcBorders>
            <w:shd w:val="clear" w:color="auto" w:fill="auto"/>
            <w:vAlign w:val="center"/>
          </w:tcPr>
          <w:p w14:paraId="24CC7E0C" w14:textId="38651D26"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110</w:t>
            </w:r>
          </w:p>
        </w:tc>
        <w:tc>
          <w:tcPr>
            <w:tcW w:w="190" w:type="dxa"/>
            <w:shd w:val="clear" w:color="auto" w:fill="auto"/>
            <w:vAlign w:val="center"/>
          </w:tcPr>
          <w:p w14:paraId="540C5532" w14:textId="77777777"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p>
        </w:tc>
        <w:tc>
          <w:tcPr>
            <w:tcW w:w="619" w:type="dxa"/>
            <w:tcBorders>
              <w:bottom w:val="single" w:sz="4" w:space="0" w:color="00000A"/>
            </w:tcBorders>
            <w:shd w:val="clear" w:color="auto" w:fill="auto"/>
            <w:vAlign w:val="center"/>
          </w:tcPr>
          <w:p w14:paraId="782D39E6" w14:textId="5797B271"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15</w:t>
            </w:r>
          </w:p>
        </w:tc>
        <w:tc>
          <w:tcPr>
            <w:tcW w:w="1238" w:type="dxa"/>
            <w:tcBorders>
              <w:bottom w:val="single" w:sz="4" w:space="0" w:color="00000A"/>
            </w:tcBorders>
            <w:shd w:val="clear" w:color="auto" w:fill="auto"/>
            <w:vAlign w:val="center"/>
          </w:tcPr>
          <w:p w14:paraId="7A132B7B" w14:textId="3EF7295B" w:rsidR="006F1B5D" w:rsidRPr="008C4712" w:rsidRDefault="006F1B5D" w:rsidP="00FD4349">
            <w:pPr>
              <w:spacing w:after="0" w:line="22" w:lineRule="atLeast"/>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98</w:t>
            </w:r>
          </w:p>
        </w:tc>
      </w:tr>
      <w:tr w:rsidR="006F1B5D" w:rsidRPr="008C4712" w14:paraId="051573EF" w14:textId="77777777" w:rsidTr="00FD4349">
        <w:trPr>
          <w:trHeight w:val="255"/>
          <w:jc w:val="center"/>
        </w:trPr>
        <w:tc>
          <w:tcPr>
            <w:tcW w:w="2163" w:type="dxa"/>
            <w:tcBorders>
              <w:bottom w:val="single" w:sz="4" w:space="0" w:color="00000A"/>
            </w:tcBorders>
            <w:shd w:val="clear" w:color="auto" w:fill="auto"/>
            <w:vAlign w:val="center"/>
          </w:tcPr>
          <w:p w14:paraId="3304A2DF" w14:textId="6C4D916B" w:rsidR="006F1B5D" w:rsidRPr="008C4712" w:rsidRDefault="006F1B5D" w:rsidP="006F1B5D">
            <w:pPr>
              <w:spacing w:after="0" w:line="22" w:lineRule="atLeast"/>
              <w:rPr>
                <w:rFonts w:ascii="Calibri" w:eastAsia="Times New Roman" w:hAnsi="Calibri" w:cs="Calibri"/>
                <w:b/>
                <w:bCs/>
                <w:color w:val="000000"/>
                <w:sz w:val="20"/>
                <w:szCs w:val="20"/>
                <w:lang w:eastAsia="ca-ES"/>
              </w:rPr>
            </w:pPr>
            <w:r>
              <w:rPr>
                <w:rFonts w:eastAsia="Times New Roman" w:cs="Calibri"/>
                <w:b/>
                <w:bCs/>
                <w:color w:val="000000"/>
                <w:sz w:val="20"/>
                <w:szCs w:val="20"/>
                <w:lang w:eastAsia="ca-ES"/>
              </w:rPr>
              <w:t>Global recerca</w:t>
            </w:r>
          </w:p>
        </w:tc>
        <w:tc>
          <w:tcPr>
            <w:tcW w:w="620" w:type="dxa"/>
            <w:tcBorders>
              <w:bottom w:val="single" w:sz="4" w:space="0" w:color="00000A"/>
            </w:tcBorders>
            <w:vAlign w:val="center"/>
          </w:tcPr>
          <w:p w14:paraId="53E90B98" w14:textId="177DFF9C" w:rsidR="006F1B5D"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92</w:t>
            </w:r>
          </w:p>
        </w:tc>
        <w:tc>
          <w:tcPr>
            <w:tcW w:w="1238" w:type="dxa"/>
            <w:tcBorders>
              <w:bottom w:val="single" w:sz="4" w:space="0" w:color="00000A"/>
            </w:tcBorders>
            <w:vAlign w:val="center"/>
          </w:tcPr>
          <w:p w14:paraId="2E6EA41B" w14:textId="77777777" w:rsidR="006F1B5D"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100</w:t>
            </w:r>
          </w:p>
        </w:tc>
        <w:tc>
          <w:tcPr>
            <w:tcW w:w="190" w:type="dxa"/>
            <w:tcBorders>
              <w:bottom w:val="single" w:sz="4" w:space="0" w:color="00000A"/>
            </w:tcBorders>
            <w:shd w:val="clear" w:color="auto" w:fill="auto"/>
            <w:vAlign w:val="center"/>
          </w:tcPr>
          <w:p w14:paraId="659A6A23" w14:textId="77777777"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p>
        </w:tc>
        <w:tc>
          <w:tcPr>
            <w:tcW w:w="619" w:type="dxa"/>
            <w:tcBorders>
              <w:bottom w:val="single" w:sz="4" w:space="0" w:color="00000A"/>
            </w:tcBorders>
            <w:shd w:val="clear" w:color="auto" w:fill="auto"/>
            <w:vAlign w:val="center"/>
          </w:tcPr>
          <w:p w14:paraId="6FE6A1BF" w14:textId="6557471B"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24</w:t>
            </w:r>
          </w:p>
        </w:tc>
        <w:tc>
          <w:tcPr>
            <w:tcW w:w="1238" w:type="dxa"/>
            <w:tcBorders>
              <w:bottom w:val="single" w:sz="4" w:space="0" w:color="00000A"/>
            </w:tcBorders>
            <w:shd w:val="clear" w:color="auto" w:fill="auto"/>
            <w:vAlign w:val="center"/>
          </w:tcPr>
          <w:p w14:paraId="7DD7FED7" w14:textId="1A1C09C8"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93</w:t>
            </w:r>
          </w:p>
        </w:tc>
        <w:tc>
          <w:tcPr>
            <w:tcW w:w="190" w:type="dxa"/>
            <w:tcBorders>
              <w:bottom w:val="single" w:sz="4" w:space="0" w:color="00000A"/>
            </w:tcBorders>
            <w:shd w:val="clear" w:color="auto" w:fill="auto"/>
            <w:vAlign w:val="center"/>
          </w:tcPr>
          <w:p w14:paraId="62587205" w14:textId="77777777"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p>
        </w:tc>
        <w:tc>
          <w:tcPr>
            <w:tcW w:w="619" w:type="dxa"/>
            <w:tcBorders>
              <w:bottom w:val="single" w:sz="4" w:space="0" w:color="00000A"/>
            </w:tcBorders>
            <w:shd w:val="clear" w:color="auto" w:fill="auto"/>
            <w:vAlign w:val="center"/>
          </w:tcPr>
          <w:p w14:paraId="761B03A7" w14:textId="71A59042"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68</w:t>
            </w:r>
          </w:p>
        </w:tc>
        <w:tc>
          <w:tcPr>
            <w:tcW w:w="1238" w:type="dxa"/>
            <w:tcBorders>
              <w:bottom w:val="single" w:sz="4" w:space="0" w:color="00000A"/>
            </w:tcBorders>
            <w:shd w:val="clear" w:color="auto" w:fill="auto"/>
            <w:vAlign w:val="center"/>
          </w:tcPr>
          <w:p w14:paraId="056815B5" w14:textId="2AFA5323" w:rsidR="006F1B5D" w:rsidRPr="008C4712" w:rsidRDefault="006F1B5D" w:rsidP="00FD4349">
            <w:pPr>
              <w:spacing w:after="0" w:line="22" w:lineRule="atLeast"/>
              <w:jc w:val="center"/>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103</w:t>
            </w:r>
          </w:p>
        </w:tc>
      </w:tr>
    </w:tbl>
    <w:p w14:paraId="14497B7D" w14:textId="77777777" w:rsidR="002F69CC" w:rsidRDefault="002F69CC" w:rsidP="00BE6CB3">
      <w:pPr>
        <w:spacing w:after="120" w:line="264" w:lineRule="auto"/>
      </w:pPr>
    </w:p>
    <w:p w14:paraId="76804626" w14:textId="6C3B93EA" w:rsidR="006558C0" w:rsidRDefault="006558C0" w:rsidP="00C82E4E">
      <w:pPr>
        <w:spacing w:after="120" w:line="264" w:lineRule="auto"/>
        <w:jc w:val="both"/>
      </w:pPr>
      <w:r>
        <w:t>Per contextualitzar aquestes dades, les últimes dades disponibles</w:t>
      </w:r>
      <w:r>
        <w:rPr>
          <w:rStyle w:val="Refdenotaalpie"/>
        </w:rPr>
        <w:footnoteReference w:id="9"/>
      </w:r>
      <w:r w:rsidR="00E83E08">
        <w:t xml:space="preserve"> indiquen que</w:t>
      </w:r>
      <w:r>
        <w:t xml:space="preserve"> la diferència salarial entre homes i dones a Catalunya és del </w:t>
      </w:r>
      <w:r w:rsidR="00D857A2">
        <w:t xml:space="preserve">23,4% per al conjunt de la població ocupada, i del </w:t>
      </w:r>
      <w:r w:rsidR="00C82E4E">
        <w:t>15,1% entre la població contractada a temps complet.</w:t>
      </w:r>
    </w:p>
    <w:p w14:paraId="11D625F7" w14:textId="77777777" w:rsidR="00C82E4E" w:rsidRDefault="00C82E4E" w:rsidP="00BE6CB3">
      <w:pPr>
        <w:spacing w:after="120" w:line="264" w:lineRule="auto"/>
      </w:pPr>
    </w:p>
    <w:p w14:paraId="2AE0F1D8" w14:textId="5FA94B0C" w:rsidR="002F69CC" w:rsidRPr="002523C5" w:rsidRDefault="002F69CC" w:rsidP="002F69CC">
      <w:pPr>
        <w:pStyle w:val="Heading21"/>
        <w:rPr>
          <w:lang w:val="ca-ES"/>
        </w:rPr>
      </w:pPr>
      <w:r w:rsidRPr="002523C5">
        <w:rPr>
          <w:lang w:val="ca-ES"/>
        </w:rPr>
        <w:t xml:space="preserve">11. </w:t>
      </w:r>
      <w:r w:rsidR="002523C5" w:rsidRPr="002523C5">
        <w:rPr>
          <w:lang w:val="ca-ES"/>
        </w:rPr>
        <w:t>Processos de selecció de personal</w:t>
      </w:r>
    </w:p>
    <w:p w14:paraId="621321B5" w14:textId="1609D9AF" w:rsidR="002F69CC" w:rsidRDefault="002F69CC" w:rsidP="00BC6D97">
      <w:pPr>
        <w:spacing w:after="120" w:line="264" w:lineRule="auto"/>
        <w:jc w:val="both"/>
      </w:pPr>
      <w:r>
        <w:t xml:space="preserve">Les següents taules </w:t>
      </w:r>
      <w:r w:rsidR="00C517A9">
        <w:t>corresponen als processos de selecció que van dur a la signatura de contractes laborals durant els anys 2017 i 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6"/>
        <w:gridCol w:w="222"/>
        <w:gridCol w:w="565"/>
        <w:gridCol w:w="790"/>
        <w:gridCol w:w="222"/>
        <w:gridCol w:w="680"/>
        <w:gridCol w:w="790"/>
        <w:gridCol w:w="222"/>
        <w:gridCol w:w="560"/>
        <w:gridCol w:w="790"/>
        <w:gridCol w:w="222"/>
        <w:gridCol w:w="560"/>
        <w:gridCol w:w="815"/>
      </w:tblGrid>
      <w:tr w:rsidR="00B739DD" w:rsidRPr="00136829" w14:paraId="101FD88D" w14:textId="77777777" w:rsidTr="00C4513F">
        <w:tc>
          <w:tcPr>
            <w:tcW w:w="1843" w:type="dxa"/>
            <w:vAlign w:val="center"/>
          </w:tcPr>
          <w:p w14:paraId="6963A5FE" w14:textId="77777777" w:rsidR="00B739DD" w:rsidRPr="00136829" w:rsidRDefault="00B739DD" w:rsidP="00B739DD">
            <w:pPr>
              <w:spacing w:after="0" w:line="22" w:lineRule="atLeast"/>
              <w:rPr>
                <w:rFonts w:cstheme="minorHAnsi"/>
                <w:sz w:val="20"/>
                <w:szCs w:val="20"/>
                <w:lang w:val="ca-ES"/>
              </w:rPr>
            </w:pPr>
          </w:p>
        </w:tc>
        <w:tc>
          <w:tcPr>
            <w:tcW w:w="677" w:type="dxa"/>
            <w:vMerge w:val="restart"/>
            <w:tcBorders>
              <w:bottom w:val="single" w:sz="4" w:space="0" w:color="auto"/>
            </w:tcBorders>
            <w:vAlign w:val="center"/>
          </w:tcPr>
          <w:p w14:paraId="2EE3F8C9" w14:textId="49D3DCF5" w:rsidR="00B739DD" w:rsidRPr="00136829" w:rsidRDefault="00B739DD" w:rsidP="00B739DD">
            <w:pPr>
              <w:spacing w:after="0" w:line="22" w:lineRule="atLeast"/>
              <w:rPr>
                <w:rFonts w:cstheme="minorHAnsi"/>
                <w:b/>
                <w:sz w:val="20"/>
                <w:szCs w:val="20"/>
                <w:lang w:val="ca-ES"/>
              </w:rPr>
            </w:pPr>
            <w:r w:rsidRPr="00136829">
              <w:rPr>
                <w:rFonts w:cstheme="minorHAnsi"/>
                <w:b/>
                <w:sz w:val="20"/>
                <w:szCs w:val="20"/>
                <w:lang w:val="ca-ES"/>
              </w:rPr>
              <w:t>N</w:t>
            </w:r>
            <w:r w:rsidRPr="00136829">
              <w:rPr>
                <w:rFonts w:cstheme="minorHAnsi"/>
                <w:b/>
                <w:sz w:val="20"/>
                <w:szCs w:val="20"/>
                <w:vertAlign w:val="subscript"/>
                <w:lang w:val="ca-ES"/>
              </w:rPr>
              <w:t>places</w:t>
            </w:r>
          </w:p>
        </w:tc>
        <w:tc>
          <w:tcPr>
            <w:tcW w:w="222" w:type="dxa"/>
            <w:vAlign w:val="center"/>
          </w:tcPr>
          <w:p w14:paraId="7ACC05FE" w14:textId="77777777" w:rsidR="00B739DD" w:rsidRPr="00136829" w:rsidRDefault="00B739DD" w:rsidP="00B739DD">
            <w:pPr>
              <w:spacing w:after="0" w:line="22" w:lineRule="atLeast"/>
              <w:rPr>
                <w:rFonts w:cstheme="minorHAnsi"/>
                <w:sz w:val="20"/>
                <w:szCs w:val="20"/>
                <w:lang w:val="ca-ES"/>
              </w:rPr>
            </w:pPr>
          </w:p>
        </w:tc>
        <w:tc>
          <w:tcPr>
            <w:tcW w:w="3047" w:type="dxa"/>
            <w:gridSpan w:val="5"/>
            <w:tcBorders>
              <w:bottom w:val="single" w:sz="4" w:space="0" w:color="auto"/>
            </w:tcBorders>
            <w:vAlign w:val="center"/>
          </w:tcPr>
          <w:p w14:paraId="52631154" w14:textId="366F680F"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Sol·licituds</w:t>
            </w:r>
          </w:p>
        </w:tc>
        <w:tc>
          <w:tcPr>
            <w:tcW w:w="222" w:type="dxa"/>
            <w:vAlign w:val="center"/>
          </w:tcPr>
          <w:p w14:paraId="3D9CB3E9" w14:textId="77777777" w:rsidR="00B739DD" w:rsidRPr="00136829" w:rsidRDefault="00B739DD" w:rsidP="00B739DD">
            <w:pPr>
              <w:spacing w:after="0" w:line="22" w:lineRule="atLeast"/>
              <w:jc w:val="center"/>
              <w:rPr>
                <w:rFonts w:cstheme="minorHAnsi"/>
                <w:b/>
                <w:sz w:val="20"/>
                <w:szCs w:val="20"/>
                <w:lang w:val="ca-ES"/>
              </w:rPr>
            </w:pPr>
          </w:p>
        </w:tc>
        <w:tc>
          <w:tcPr>
            <w:tcW w:w="2947" w:type="dxa"/>
            <w:gridSpan w:val="5"/>
            <w:tcBorders>
              <w:bottom w:val="single" w:sz="4" w:space="0" w:color="auto"/>
            </w:tcBorders>
            <w:vAlign w:val="center"/>
          </w:tcPr>
          <w:p w14:paraId="15198C16" w14:textId="6AF7CB8F"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Contractes</w:t>
            </w:r>
          </w:p>
        </w:tc>
      </w:tr>
      <w:tr w:rsidR="00B739DD" w:rsidRPr="00136829" w14:paraId="76321EA4" w14:textId="77777777" w:rsidTr="002F0D7E">
        <w:tc>
          <w:tcPr>
            <w:tcW w:w="1843" w:type="dxa"/>
            <w:vAlign w:val="center"/>
          </w:tcPr>
          <w:p w14:paraId="6581A9E2" w14:textId="77777777" w:rsidR="00B739DD" w:rsidRPr="00136829" w:rsidRDefault="00B739DD" w:rsidP="00B739DD">
            <w:pPr>
              <w:spacing w:after="0" w:line="22" w:lineRule="atLeast"/>
              <w:jc w:val="center"/>
              <w:rPr>
                <w:rFonts w:cstheme="minorHAnsi"/>
                <w:b/>
                <w:sz w:val="20"/>
                <w:szCs w:val="20"/>
              </w:rPr>
            </w:pPr>
          </w:p>
        </w:tc>
        <w:tc>
          <w:tcPr>
            <w:tcW w:w="677" w:type="dxa"/>
            <w:vMerge/>
            <w:tcBorders>
              <w:bottom w:val="single" w:sz="4" w:space="0" w:color="auto"/>
            </w:tcBorders>
            <w:vAlign w:val="center"/>
          </w:tcPr>
          <w:p w14:paraId="3A5F38F7" w14:textId="77777777" w:rsidR="00B739DD" w:rsidRPr="00136829" w:rsidRDefault="00B739DD" w:rsidP="00B739DD">
            <w:pPr>
              <w:spacing w:after="0" w:line="22" w:lineRule="atLeast"/>
              <w:jc w:val="center"/>
              <w:rPr>
                <w:rFonts w:cstheme="minorHAnsi"/>
                <w:b/>
                <w:sz w:val="20"/>
                <w:szCs w:val="20"/>
              </w:rPr>
            </w:pPr>
          </w:p>
        </w:tc>
        <w:tc>
          <w:tcPr>
            <w:tcW w:w="222" w:type="dxa"/>
            <w:vAlign w:val="center"/>
          </w:tcPr>
          <w:p w14:paraId="72192ADA" w14:textId="77777777" w:rsidR="00B739DD" w:rsidRPr="00136829" w:rsidRDefault="00B739DD" w:rsidP="00B739DD">
            <w:pPr>
              <w:spacing w:after="0" w:line="22" w:lineRule="atLeast"/>
              <w:jc w:val="center"/>
              <w:rPr>
                <w:rFonts w:cstheme="minorHAnsi"/>
                <w:b/>
                <w:sz w:val="20"/>
                <w:szCs w:val="20"/>
              </w:rPr>
            </w:pPr>
          </w:p>
        </w:tc>
        <w:tc>
          <w:tcPr>
            <w:tcW w:w="1355" w:type="dxa"/>
            <w:gridSpan w:val="2"/>
            <w:tcBorders>
              <w:top w:val="single" w:sz="4" w:space="0" w:color="auto"/>
              <w:bottom w:val="single" w:sz="4" w:space="0" w:color="auto"/>
            </w:tcBorders>
            <w:vAlign w:val="center"/>
          </w:tcPr>
          <w:p w14:paraId="40C54038" w14:textId="0D1A8311" w:rsidR="00B739DD" w:rsidRPr="00136829" w:rsidRDefault="00B739DD" w:rsidP="00B739DD">
            <w:pPr>
              <w:spacing w:after="0" w:line="22" w:lineRule="atLeast"/>
              <w:jc w:val="center"/>
              <w:rPr>
                <w:rFonts w:cstheme="minorHAnsi"/>
                <w:b/>
                <w:sz w:val="20"/>
                <w:szCs w:val="20"/>
              </w:rPr>
            </w:pPr>
            <w:r w:rsidRPr="00136829">
              <w:rPr>
                <w:rFonts w:cstheme="minorHAnsi"/>
                <w:b/>
                <w:sz w:val="20"/>
                <w:szCs w:val="20"/>
              </w:rPr>
              <w:t>Dones</w:t>
            </w:r>
          </w:p>
        </w:tc>
        <w:tc>
          <w:tcPr>
            <w:tcW w:w="222" w:type="dxa"/>
            <w:tcBorders>
              <w:top w:val="single" w:sz="4" w:space="0" w:color="auto"/>
            </w:tcBorders>
          </w:tcPr>
          <w:p w14:paraId="75C02E7A" w14:textId="77777777" w:rsidR="00B739DD" w:rsidRPr="00136829" w:rsidRDefault="00B739DD" w:rsidP="00B739DD">
            <w:pPr>
              <w:spacing w:after="0" w:line="22" w:lineRule="atLeast"/>
              <w:jc w:val="center"/>
              <w:rPr>
                <w:rFonts w:cstheme="minorHAnsi"/>
                <w:b/>
                <w:sz w:val="20"/>
                <w:szCs w:val="20"/>
              </w:rPr>
            </w:pPr>
          </w:p>
        </w:tc>
        <w:tc>
          <w:tcPr>
            <w:tcW w:w="1470" w:type="dxa"/>
            <w:gridSpan w:val="2"/>
            <w:tcBorders>
              <w:top w:val="single" w:sz="4" w:space="0" w:color="auto"/>
              <w:bottom w:val="single" w:sz="4" w:space="0" w:color="auto"/>
            </w:tcBorders>
            <w:vAlign w:val="center"/>
          </w:tcPr>
          <w:p w14:paraId="5124E504" w14:textId="4EF908D2" w:rsidR="00B739DD" w:rsidRPr="00136829" w:rsidRDefault="00B739DD" w:rsidP="00B739DD">
            <w:pPr>
              <w:spacing w:after="0" w:line="22" w:lineRule="atLeast"/>
              <w:jc w:val="center"/>
              <w:rPr>
                <w:rFonts w:cstheme="minorHAnsi"/>
                <w:b/>
                <w:sz w:val="20"/>
                <w:szCs w:val="20"/>
              </w:rPr>
            </w:pPr>
            <w:r w:rsidRPr="00136829">
              <w:rPr>
                <w:rFonts w:cstheme="minorHAnsi"/>
                <w:b/>
                <w:sz w:val="20"/>
                <w:szCs w:val="20"/>
              </w:rPr>
              <w:t>Homes</w:t>
            </w:r>
          </w:p>
        </w:tc>
        <w:tc>
          <w:tcPr>
            <w:tcW w:w="222" w:type="dxa"/>
            <w:vAlign w:val="center"/>
          </w:tcPr>
          <w:p w14:paraId="0F72B5C1" w14:textId="77777777" w:rsidR="00B739DD" w:rsidRPr="00136829" w:rsidRDefault="00B739DD" w:rsidP="00B739DD">
            <w:pPr>
              <w:spacing w:after="0" w:line="22" w:lineRule="atLeast"/>
              <w:jc w:val="center"/>
              <w:rPr>
                <w:rFonts w:cstheme="minorHAnsi"/>
                <w:b/>
                <w:sz w:val="20"/>
                <w:szCs w:val="20"/>
              </w:rPr>
            </w:pPr>
          </w:p>
        </w:tc>
        <w:tc>
          <w:tcPr>
            <w:tcW w:w="1350" w:type="dxa"/>
            <w:gridSpan w:val="2"/>
            <w:tcBorders>
              <w:top w:val="single" w:sz="4" w:space="0" w:color="auto"/>
              <w:bottom w:val="single" w:sz="4" w:space="0" w:color="auto"/>
            </w:tcBorders>
            <w:vAlign w:val="center"/>
          </w:tcPr>
          <w:p w14:paraId="032E4B4A" w14:textId="4528D0AF" w:rsidR="00B739DD" w:rsidRPr="00136829" w:rsidRDefault="00B739DD" w:rsidP="00B739DD">
            <w:pPr>
              <w:spacing w:after="0" w:line="22" w:lineRule="atLeast"/>
              <w:jc w:val="center"/>
              <w:rPr>
                <w:rFonts w:cstheme="minorHAnsi"/>
                <w:b/>
                <w:sz w:val="20"/>
                <w:szCs w:val="20"/>
              </w:rPr>
            </w:pPr>
            <w:r w:rsidRPr="00136829">
              <w:rPr>
                <w:rFonts w:cstheme="minorHAnsi"/>
                <w:b/>
                <w:sz w:val="20"/>
                <w:szCs w:val="20"/>
              </w:rPr>
              <w:t>Dones</w:t>
            </w:r>
          </w:p>
        </w:tc>
        <w:tc>
          <w:tcPr>
            <w:tcW w:w="222" w:type="dxa"/>
            <w:tcBorders>
              <w:top w:val="single" w:sz="4" w:space="0" w:color="auto"/>
            </w:tcBorders>
          </w:tcPr>
          <w:p w14:paraId="52B68E50" w14:textId="77777777" w:rsidR="00B739DD" w:rsidRPr="00136829" w:rsidRDefault="00B739DD" w:rsidP="00B739DD">
            <w:pPr>
              <w:spacing w:after="0" w:line="22" w:lineRule="atLeast"/>
              <w:jc w:val="center"/>
              <w:rPr>
                <w:rFonts w:cstheme="minorHAnsi"/>
                <w:b/>
                <w:sz w:val="20"/>
                <w:szCs w:val="20"/>
              </w:rPr>
            </w:pPr>
          </w:p>
        </w:tc>
        <w:tc>
          <w:tcPr>
            <w:tcW w:w="1375" w:type="dxa"/>
            <w:gridSpan w:val="2"/>
            <w:tcBorders>
              <w:top w:val="single" w:sz="4" w:space="0" w:color="auto"/>
              <w:bottom w:val="single" w:sz="4" w:space="0" w:color="auto"/>
            </w:tcBorders>
            <w:vAlign w:val="center"/>
          </w:tcPr>
          <w:p w14:paraId="1C4AA1E9" w14:textId="0711914D" w:rsidR="00B739DD" w:rsidRPr="00136829" w:rsidRDefault="00B739DD" w:rsidP="00B739DD">
            <w:pPr>
              <w:spacing w:after="0" w:line="22" w:lineRule="atLeast"/>
              <w:jc w:val="center"/>
              <w:rPr>
                <w:rFonts w:cstheme="minorHAnsi"/>
                <w:b/>
                <w:sz w:val="20"/>
                <w:szCs w:val="20"/>
              </w:rPr>
            </w:pPr>
            <w:r w:rsidRPr="00136829">
              <w:rPr>
                <w:rFonts w:cstheme="minorHAnsi"/>
                <w:b/>
                <w:sz w:val="20"/>
                <w:szCs w:val="20"/>
              </w:rPr>
              <w:t>Homes</w:t>
            </w:r>
          </w:p>
        </w:tc>
      </w:tr>
      <w:tr w:rsidR="00B739DD" w:rsidRPr="00136829" w14:paraId="2A264E2B" w14:textId="77777777" w:rsidTr="00136829">
        <w:tc>
          <w:tcPr>
            <w:tcW w:w="1843" w:type="dxa"/>
            <w:tcBorders>
              <w:bottom w:val="single" w:sz="4" w:space="0" w:color="auto"/>
            </w:tcBorders>
            <w:vAlign w:val="center"/>
          </w:tcPr>
          <w:p w14:paraId="30C34150" w14:textId="33E66B0A" w:rsidR="00B739DD" w:rsidRPr="00136829" w:rsidRDefault="00136829" w:rsidP="00136829">
            <w:pPr>
              <w:spacing w:after="0" w:line="22" w:lineRule="atLeast"/>
              <w:rPr>
                <w:rFonts w:cstheme="minorHAnsi"/>
                <w:b/>
                <w:sz w:val="20"/>
                <w:szCs w:val="20"/>
                <w:lang w:val="ca-ES"/>
              </w:rPr>
            </w:pPr>
            <w:r w:rsidRPr="00136829">
              <w:rPr>
                <w:rFonts w:cstheme="minorHAnsi"/>
                <w:b/>
                <w:sz w:val="20"/>
                <w:szCs w:val="20"/>
                <w:lang w:val="ca-ES"/>
              </w:rPr>
              <w:t>Àrea</w:t>
            </w:r>
          </w:p>
        </w:tc>
        <w:tc>
          <w:tcPr>
            <w:tcW w:w="677" w:type="dxa"/>
            <w:vMerge/>
            <w:tcBorders>
              <w:bottom w:val="single" w:sz="4" w:space="0" w:color="auto"/>
            </w:tcBorders>
            <w:vAlign w:val="center"/>
          </w:tcPr>
          <w:p w14:paraId="4DAD545B" w14:textId="77777777" w:rsidR="00B739DD" w:rsidRPr="00136829" w:rsidRDefault="00B739DD" w:rsidP="00B739DD">
            <w:pPr>
              <w:spacing w:after="0" w:line="22" w:lineRule="atLeast"/>
              <w:jc w:val="center"/>
              <w:rPr>
                <w:rFonts w:cstheme="minorHAnsi"/>
                <w:b/>
                <w:sz w:val="20"/>
                <w:szCs w:val="20"/>
                <w:lang w:val="ca-ES"/>
              </w:rPr>
            </w:pPr>
          </w:p>
        </w:tc>
        <w:tc>
          <w:tcPr>
            <w:tcW w:w="222" w:type="dxa"/>
            <w:vAlign w:val="center"/>
          </w:tcPr>
          <w:p w14:paraId="0D8A0D0A" w14:textId="77777777" w:rsidR="00B739DD" w:rsidRPr="00136829" w:rsidRDefault="00B739DD" w:rsidP="00B739DD">
            <w:pPr>
              <w:spacing w:after="0" w:line="22" w:lineRule="atLeast"/>
              <w:jc w:val="center"/>
              <w:rPr>
                <w:rFonts w:cstheme="minorHAnsi"/>
                <w:b/>
                <w:sz w:val="20"/>
                <w:szCs w:val="20"/>
                <w:lang w:val="ca-ES"/>
              </w:rPr>
            </w:pPr>
          </w:p>
        </w:tc>
        <w:tc>
          <w:tcPr>
            <w:tcW w:w="565" w:type="dxa"/>
            <w:tcBorders>
              <w:top w:val="single" w:sz="4" w:space="0" w:color="auto"/>
              <w:bottom w:val="single" w:sz="4" w:space="0" w:color="auto"/>
            </w:tcBorders>
            <w:vAlign w:val="center"/>
          </w:tcPr>
          <w:p w14:paraId="0422F448" w14:textId="566FF81B"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N</w:t>
            </w:r>
          </w:p>
        </w:tc>
        <w:tc>
          <w:tcPr>
            <w:tcW w:w="790" w:type="dxa"/>
            <w:tcBorders>
              <w:top w:val="single" w:sz="4" w:space="0" w:color="auto"/>
              <w:bottom w:val="single" w:sz="4" w:space="0" w:color="auto"/>
            </w:tcBorders>
            <w:vAlign w:val="center"/>
          </w:tcPr>
          <w:p w14:paraId="4C0211BF" w14:textId="208E0CB6"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w:t>
            </w:r>
          </w:p>
        </w:tc>
        <w:tc>
          <w:tcPr>
            <w:tcW w:w="222" w:type="dxa"/>
          </w:tcPr>
          <w:p w14:paraId="4030C1A3" w14:textId="77777777" w:rsidR="00B739DD" w:rsidRPr="00136829" w:rsidRDefault="00B739DD" w:rsidP="00B739DD">
            <w:pPr>
              <w:spacing w:after="0" w:line="22" w:lineRule="atLeast"/>
              <w:jc w:val="center"/>
              <w:rPr>
                <w:rFonts w:cstheme="minorHAnsi"/>
                <w:b/>
                <w:sz w:val="20"/>
                <w:szCs w:val="20"/>
              </w:rPr>
            </w:pPr>
          </w:p>
        </w:tc>
        <w:tc>
          <w:tcPr>
            <w:tcW w:w="680" w:type="dxa"/>
            <w:tcBorders>
              <w:top w:val="single" w:sz="4" w:space="0" w:color="auto"/>
              <w:bottom w:val="single" w:sz="4" w:space="0" w:color="auto"/>
            </w:tcBorders>
            <w:vAlign w:val="center"/>
          </w:tcPr>
          <w:p w14:paraId="066FB0F2" w14:textId="68C3F23B"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N</w:t>
            </w:r>
          </w:p>
        </w:tc>
        <w:tc>
          <w:tcPr>
            <w:tcW w:w="790" w:type="dxa"/>
            <w:tcBorders>
              <w:top w:val="single" w:sz="4" w:space="0" w:color="auto"/>
              <w:bottom w:val="single" w:sz="4" w:space="0" w:color="auto"/>
            </w:tcBorders>
            <w:vAlign w:val="center"/>
          </w:tcPr>
          <w:p w14:paraId="05E3DE41" w14:textId="78108092"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w:t>
            </w:r>
          </w:p>
        </w:tc>
        <w:tc>
          <w:tcPr>
            <w:tcW w:w="222" w:type="dxa"/>
            <w:vAlign w:val="center"/>
          </w:tcPr>
          <w:p w14:paraId="11D208C8" w14:textId="77777777" w:rsidR="00B739DD" w:rsidRPr="00136829" w:rsidRDefault="00B739DD" w:rsidP="00B739DD">
            <w:pPr>
              <w:spacing w:after="0" w:line="22" w:lineRule="atLeast"/>
              <w:jc w:val="center"/>
              <w:rPr>
                <w:rFonts w:cstheme="minorHAnsi"/>
                <w:b/>
                <w:sz w:val="20"/>
                <w:szCs w:val="20"/>
                <w:lang w:val="ca-ES"/>
              </w:rPr>
            </w:pPr>
          </w:p>
        </w:tc>
        <w:tc>
          <w:tcPr>
            <w:tcW w:w="560" w:type="dxa"/>
            <w:tcBorders>
              <w:top w:val="single" w:sz="4" w:space="0" w:color="auto"/>
              <w:bottom w:val="single" w:sz="4" w:space="0" w:color="auto"/>
            </w:tcBorders>
            <w:vAlign w:val="center"/>
          </w:tcPr>
          <w:p w14:paraId="41A797BB" w14:textId="0D15A97C"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N</w:t>
            </w:r>
          </w:p>
        </w:tc>
        <w:tc>
          <w:tcPr>
            <w:tcW w:w="790" w:type="dxa"/>
            <w:tcBorders>
              <w:top w:val="single" w:sz="4" w:space="0" w:color="auto"/>
              <w:bottom w:val="single" w:sz="4" w:space="0" w:color="auto"/>
            </w:tcBorders>
            <w:vAlign w:val="center"/>
          </w:tcPr>
          <w:p w14:paraId="5574A7D1" w14:textId="1313A941"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w:t>
            </w:r>
          </w:p>
        </w:tc>
        <w:tc>
          <w:tcPr>
            <w:tcW w:w="222" w:type="dxa"/>
          </w:tcPr>
          <w:p w14:paraId="4FF62B21" w14:textId="77777777" w:rsidR="00B739DD" w:rsidRPr="00136829" w:rsidRDefault="00B739DD" w:rsidP="00B739DD">
            <w:pPr>
              <w:spacing w:after="0" w:line="22" w:lineRule="atLeast"/>
              <w:jc w:val="center"/>
              <w:rPr>
                <w:rFonts w:cstheme="minorHAnsi"/>
                <w:b/>
                <w:sz w:val="20"/>
                <w:szCs w:val="20"/>
              </w:rPr>
            </w:pPr>
          </w:p>
        </w:tc>
        <w:tc>
          <w:tcPr>
            <w:tcW w:w="560" w:type="dxa"/>
            <w:tcBorders>
              <w:bottom w:val="single" w:sz="4" w:space="0" w:color="auto"/>
            </w:tcBorders>
            <w:vAlign w:val="center"/>
          </w:tcPr>
          <w:p w14:paraId="7756D051" w14:textId="407E7FB5"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N</w:t>
            </w:r>
          </w:p>
        </w:tc>
        <w:tc>
          <w:tcPr>
            <w:tcW w:w="815" w:type="dxa"/>
            <w:tcBorders>
              <w:bottom w:val="single" w:sz="4" w:space="0" w:color="auto"/>
            </w:tcBorders>
            <w:vAlign w:val="center"/>
          </w:tcPr>
          <w:p w14:paraId="5882B9FF" w14:textId="0CBB1188" w:rsidR="00B739DD" w:rsidRPr="00136829" w:rsidRDefault="00B739DD" w:rsidP="00B739DD">
            <w:pPr>
              <w:spacing w:after="0" w:line="22" w:lineRule="atLeast"/>
              <w:jc w:val="center"/>
              <w:rPr>
                <w:rFonts w:cstheme="minorHAnsi"/>
                <w:b/>
                <w:sz w:val="20"/>
                <w:szCs w:val="20"/>
                <w:lang w:val="ca-ES"/>
              </w:rPr>
            </w:pPr>
            <w:r w:rsidRPr="00136829">
              <w:rPr>
                <w:rFonts w:cstheme="minorHAnsi"/>
                <w:b/>
                <w:sz w:val="20"/>
                <w:szCs w:val="20"/>
                <w:lang w:val="ca-ES"/>
              </w:rPr>
              <w:t>%</w:t>
            </w:r>
          </w:p>
        </w:tc>
      </w:tr>
      <w:tr w:rsidR="00B739DD" w:rsidRPr="00B739DD" w14:paraId="49FDAA02" w14:textId="77777777" w:rsidTr="00136829">
        <w:tc>
          <w:tcPr>
            <w:tcW w:w="1843" w:type="dxa"/>
            <w:tcBorders>
              <w:top w:val="single" w:sz="4" w:space="0" w:color="auto"/>
            </w:tcBorders>
            <w:vAlign w:val="center"/>
          </w:tcPr>
          <w:p w14:paraId="063EB4E8" w14:textId="189E4450" w:rsidR="00B739DD" w:rsidRPr="00B739DD" w:rsidRDefault="00B739DD" w:rsidP="00B739DD">
            <w:pPr>
              <w:spacing w:after="0" w:line="22" w:lineRule="atLeast"/>
              <w:rPr>
                <w:rFonts w:cstheme="minorHAnsi"/>
                <w:sz w:val="20"/>
                <w:szCs w:val="20"/>
                <w:lang w:val="ca-ES"/>
              </w:rPr>
            </w:pPr>
            <w:r w:rsidRPr="00B739DD">
              <w:rPr>
                <w:rFonts w:cstheme="minorHAnsi"/>
                <w:sz w:val="20"/>
                <w:szCs w:val="20"/>
                <w:lang w:val="ca-ES"/>
              </w:rPr>
              <w:t>Gestió</w:t>
            </w:r>
          </w:p>
        </w:tc>
        <w:tc>
          <w:tcPr>
            <w:tcW w:w="677" w:type="dxa"/>
            <w:tcBorders>
              <w:top w:val="single" w:sz="4" w:space="0" w:color="auto"/>
            </w:tcBorders>
            <w:vAlign w:val="center"/>
          </w:tcPr>
          <w:p w14:paraId="2EAEDE28" w14:textId="0987E794"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0</w:t>
            </w:r>
          </w:p>
        </w:tc>
        <w:tc>
          <w:tcPr>
            <w:tcW w:w="222" w:type="dxa"/>
            <w:vAlign w:val="center"/>
          </w:tcPr>
          <w:p w14:paraId="058D6F04" w14:textId="77777777" w:rsidR="00B739DD" w:rsidRPr="00B739DD" w:rsidRDefault="00B739DD" w:rsidP="00B739DD">
            <w:pPr>
              <w:spacing w:after="0" w:line="22" w:lineRule="atLeast"/>
              <w:jc w:val="center"/>
              <w:rPr>
                <w:rFonts w:cstheme="minorHAnsi"/>
                <w:sz w:val="20"/>
                <w:szCs w:val="20"/>
                <w:lang w:val="ca-ES"/>
              </w:rPr>
            </w:pPr>
          </w:p>
        </w:tc>
        <w:tc>
          <w:tcPr>
            <w:tcW w:w="565" w:type="dxa"/>
            <w:tcBorders>
              <w:top w:val="single" w:sz="4" w:space="0" w:color="auto"/>
            </w:tcBorders>
            <w:vAlign w:val="center"/>
          </w:tcPr>
          <w:p w14:paraId="1DE88EB3" w14:textId="77777777" w:rsidR="00B739DD" w:rsidRPr="00B739DD" w:rsidRDefault="00B739DD" w:rsidP="00B739DD">
            <w:pPr>
              <w:spacing w:after="0" w:line="22" w:lineRule="atLeast"/>
              <w:jc w:val="center"/>
              <w:rPr>
                <w:rFonts w:cstheme="minorHAnsi"/>
                <w:sz w:val="20"/>
                <w:szCs w:val="20"/>
                <w:lang w:val="ca-ES"/>
              </w:rPr>
            </w:pPr>
          </w:p>
        </w:tc>
        <w:tc>
          <w:tcPr>
            <w:tcW w:w="790" w:type="dxa"/>
            <w:tcBorders>
              <w:top w:val="single" w:sz="4" w:space="0" w:color="auto"/>
            </w:tcBorders>
            <w:vAlign w:val="center"/>
          </w:tcPr>
          <w:p w14:paraId="7DB71CE0" w14:textId="77777777" w:rsidR="00B739DD" w:rsidRPr="00B739DD" w:rsidRDefault="00B739DD" w:rsidP="00B739DD">
            <w:pPr>
              <w:spacing w:after="0" w:line="22" w:lineRule="atLeast"/>
              <w:jc w:val="center"/>
              <w:rPr>
                <w:rFonts w:cstheme="minorHAnsi"/>
                <w:sz w:val="20"/>
                <w:szCs w:val="20"/>
                <w:lang w:val="ca-ES"/>
              </w:rPr>
            </w:pPr>
          </w:p>
        </w:tc>
        <w:tc>
          <w:tcPr>
            <w:tcW w:w="222" w:type="dxa"/>
          </w:tcPr>
          <w:p w14:paraId="62AEECDA" w14:textId="77777777" w:rsidR="00B739DD" w:rsidRPr="00B739DD" w:rsidRDefault="00B739DD" w:rsidP="00B739DD">
            <w:pPr>
              <w:spacing w:after="0" w:line="22" w:lineRule="atLeast"/>
              <w:jc w:val="center"/>
              <w:rPr>
                <w:rFonts w:cstheme="minorHAnsi"/>
                <w:sz w:val="20"/>
                <w:szCs w:val="20"/>
              </w:rPr>
            </w:pPr>
          </w:p>
        </w:tc>
        <w:tc>
          <w:tcPr>
            <w:tcW w:w="680" w:type="dxa"/>
            <w:tcBorders>
              <w:top w:val="single" w:sz="4" w:space="0" w:color="auto"/>
            </w:tcBorders>
            <w:vAlign w:val="center"/>
          </w:tcPr>
          <w:p w14:paraId="74DBB1E3" w14:textId="29815BE3" w:rsidR="00B739DD" w:rsidRPr="00B739DD" w:rsidRDefault="00B739DD" w:rsidP="00B739DD">
            <w:pPr>
              <w:spacing w:after="0" w:line="22" w:lineRule="atLeast"/>
              <w:jc w:val="center"/>
              <w:rPr>
                <w:rFonts w:cstheme="minorHAnsi"/>
                <w:sz w:val="20"/>
                <w:szCs w:val="20"/>
                <w:lang w:val="ca-ES"/>
              </w:rPr>
            </w:pPr>
          </w:p>
        </w:tc>
        <w:tc>
          <w:tcPr>
            <w:tcW w:w="790" w:type="dxa"/>
            <w:tcBorders>
              <w:top w:val="single" w:sz="4" w:space="0" w:color="auto"/>
            </w:tcBorders>
            <w:vAlign w:val="center"/>
          </w:tcPr>
          <w:p w14:paraId="2B443CB0" w14:textId="77777777" w:rsidR="00B739DD" w:rsidRPr="00B739DD" w:rsidRDefault="00B739DD" w:rsidP="00B739DD">
            <w:pPr>
              <w:spacing w:after="0" w:line="22" w:lineRule="atLeast"/>
              <w:jc w:val="center"/>
              <w:rPr>
                <w:rFonts w:cstheme="minorHAnsi"/>
                <w:sz w:val="20"/>
                <w:szCs w:val="20"/>
                <w:lang w:val="ca-ES"/>
              </w:rPr>
            </w:pPr>
          </w:p>
        </w:tc>
        <w:tc>
          <w:tcPr>
            <w:tcW w:w="222" w:type="dxa"/>
            <w:tcBorders>
              <w:top w:val="single" w:sz="4" w:space="0" w:color="auto"/>
            </w:tcBorders>
            <w:vAlign w:val="center"/>
          </w:tcPr>
          <w:p w14:paraId="73D90314" w14:textId="77777777" w:rsidR="00B739DD" w:rsidRPr="00B739DD" w:rsidRDefault="00B739DD" w:rsidP="00B739DD">
            <w:pPr>
              <w:spacing w:after="0" w:line="22" w:lineRule="atLeast"/>
              <w:jc w:val="center"/>
              <w:rPr>
                <w:rFonts w:cstheme="minorHAnsi"/>
                <w:sz w:val="20"/>
                <w:szCs w:val="20"/>
                <w:lang w:val="ca-ES"/>
              </w:rPr>
            </w:pPr>
          </w:p>
        </w:tc>
        <w:tc>
          <w:tcPr>
            <w:tcW w:w="560" w:type="dxa"/>
            <w:tcBorders>
              <w:top w:val="single" w:sz="4" w:space="0" w:color="auto"/>
            </w:tcBorders>
            <w:vAlign w:val="center"/>
          </w:tcPr>
          <w:p w14:paraId="6757F99E" w14:textId="77777777" w:rsidR="00B739DD" w:rsidRPr="00B739DD" w:rsidRDefault="00B739DD" w:rsidP="00B739DD">
            <w:pPr>
              <w:spacing w:after="0" w:line="22" w:lineRule="atLeast"/>
              <w:jc w:val="center"/>
              <w:rPr>
                <w:rFonts w:cstheme="minorHAnsi"/>
                <w:sz w:val="20"/>
                <w:szCs w:val="20"/>
                <w:lang w:val="ca-ES"/>
              </w:rPr>
            </w:pPr>
          </w:p>
        </w:tc>
        <w:tc>
          <w:tcPr>
            <w:tcW w:w="790" w:type="dxa"/>
            <w:tcBorders>
              <w:top w:val="single" w:sz="4" w:space="0" w:color="auto"/>
            </w:tcBorders>
            <w:vAlign w:val="center"/>
          </w:tcPr>
          <w:p w14:paraId="35101D35" w14:textId="77777777" w:rsidR="00B739DD" w:rsidRPr="00B739DD" w:rsidRDefault="00B739DD" w:rsidP="00B739DD">
            <w:pPr>
              <w:spacing w:after="0" w:line="22" w:lineRule="atLeast"/>
              <w:jc w:val="center"/>
              <w:rPr>
                <w:rFonts w:cstheme="minorHAnsi"/>
                <w:sz w:val="20"/>
                <w:szCs w:val="20"/>
                <w:lang w:val="ca-ES"/>
              </w:rPr>
            </w:pPr>
          </w:p>
        </w:tc>
        <w:tc>
          <w:tcPr>
            <w:tcW w:w="222" w:type="dxa"/>
          </w:tcPr>
          <w:p w14:paraId="2FF17702" w14:textId="77777777" w:rsidR="00B739DD" w:rsidRPr="00B739DD" w:rsidRDefault="00B739DD" w:rsidP="00B739DD">
            <w:pPr>
              <w:spacing w:after="0" w:line="22" w:lineRule="atLeast"/>
              <w:jc w:val="center"/>
              <w:rPr>
                <w:rFonts w:cstheme="minorHAnsi"/>
                <w:sz w:val="20"/>
                <w:szCs w:val="20"/>
              </w:rPr>
            </w:pPr>
          </w:p>
        </w:tc>
        <w:tc>
          <w:tcPr>
            <w:tcW w:w="560" w:type="dxa"/>
            <w:tcBorders>
              <w:top w:val="single" w:sz="4" w:space="0" w:color="auto"/>
            </w:tcBorders>
            <w:vAlign w:val="center"/>
          </w:tcPr>
          <w:p w14:paraId="463D48EE" w14:textId="31E16BCD" w:rsidR="00B739DD" w:rsidRPr="00B739DD" w:rsidRDefault="00B739DD" w:rsidP="00B739DD">
            <w:pPr>
              <w:spacing w:after="0" w:line="22" w:lineRule="atLeast"/>
              <w:jc w:val="center"/>
              <w:rPr>
                <w:rFonts w:cstheme="minorHAnsi"/>
                <w:sz w:val="20"/>
                <w:szCs w:val="20"/>
                <w:lang w:val="ca-ES"/>
              </w:rPr>
            </w:pPr>
          </w:p>
        </w:tc>
        <w:tc>
          <w:tcPr>
            <w:tcW w:w="815" w:type="dxa"/>
            <w:tcBorders>
              <w:top w:val="single" w:sz="4" w:space="0" w:color="auto"/>
            </w:tcBorders>
            <w:vAlign w:val="center"/>
          </w:tcPr>
          <w:p w14:paraId="3823A1A9" w14:textId="77777777" w:rsidR="00B739DD" w:rsidRPr="00B739DD" w:rsidRDefault="00B739DD" w:rsidP="00B739DD">
            <w:pPr>
              <w:spacing w:after="0" w:line="22" w:lineRule="atLeast"/>
              <w:jc w:val="center"/>
              <w:rPr>
                <w:rFonts w:cstheme="minorHAnsi"/>
                <w:sz w:val="20"/>
                <w:szCs w:val="20"/>
                <w:lang w:val="ca-ES"/>
              </w:rPr>
            </w:pPr>
          </w:p>
        </w:tc>
      </w:tr>
      <w:tr w:rsidR="00B739DD" w:rsidRPr="00B739DD" w14:paraId="396879B7" w14:textId="77777777" w:rsidTr="00B739DD">
        <w:tc>
          <w:tcPr>
            <w:tcW w:w="1843" w:type="dxa"/>
            <w:vAlign w:val="center"/>
          </w:tcPr>
          <w:p w14:paraId="1A919BFE" w14:textId="0AAF7E2B" w:rsidR="00B739DD" w:rsidRPr="00B739DD" w:rsidRDefault="00B739DD" w:rsidP="00B739DD">
            <w:pPr>
              <w:spacing w:after="0" w:line="22" w:lineRule="atLeast"/>
              <w:rPr>
                <w:rFonts w:cstheme="minorHAnsi"/>
                <w:sz w:val="20"/>
                <w:szCs w:val="20"/>
                <w:lang w:val="ca-ES"/>
              </w:rPr>
            </w:pPr>
            <w:r w:rsidRPr="00B739DD">
              <w:rPr>
                <w:rFonts w:cstheme="minorHAnsi"/>
                <w:sz w:val="20"/>
                <w:szCs w:val="20"/>
                <w:lang w:val="ca-ES"/>
              </w:rPr>
              <w:t>Administració</w:t>
            </w:r>
          </w:p>
        </w:tc>
        <w:tc>
          <w:tcPr>
            <w:tcW w:w="677" w:type="dxa"/>
            <w:vAlign w:val="center"/>
          </w:tcPr>
          <w:p w14:paraId="5F1A26FA" w14:textId="3DCBD5D5"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0</w:t>
            </w:r>
          </w:p>
        </w:tc>
        <w:tc>
          <w:tcPr>
            <w:tcW w:w="222" w:type="dxa"/>
            <w:vAlign w:val="center"/>
          </w:tcPr>
          <w:p w14:paraId="09563E82" w14:textId="77777777" w:rsidR="00B739DD" w:rsidRPr="00B739DD" w:rsidRDefault="00B739DD" w:rsidP="00B739DD">
            <w:pPr>
              <w:spacing w:after="0" w:line="22" w:lineRule="atLeast"/>
              <w:jc w:val="center"/>
              <w:rPr>
                <w:rFonts w:cstheme="minorHAnsi"/>
                <w:sz w:val="20"/>
                <w:szCs w:val="20"/>
                <w:lang w:val="ca-ES"/>
              </w:rPr>
            </w:pPr>
          </w:p>
        </w:tc>
        <w:tc>
          <w:tcPr>
            <w:tcW w:w="565" w:type="dxa"/>
            <w:vAlign w:val="center"/>
          </w:tcPr>
          <w:p w14:paraId="4CA8B41A" w14:textId="77777777" w:rsidR="00B739DD" w:rsidRPr="00B739DD" w:rsidRDefault="00B739DD" w:rsidP="00B739DD">
            <w:pPr>
              <w:spacing w:after="0" w:line="22" w:lineRule="atLeast"/>
              <w:jc w:val="center"/>
              <w:rPr>
                <w:rFonts w:cstheme="minorHAnsi"/>
                <w:sz w:val="20"/>
                <w:szCs w:val="20"/>
                <w:lang w:val="ca-ES"/>
              </w:rPr>
            </w:pPr>
          </w:p>
        </w:tc>
        <w:tc>
          <w:tcPr>
            <w:tcW w:w="790" w:type="dxa"/>
            <w:vAlign w:val="center"/>
          </w:tcPr>
          <w:p w14:paraId="7F123018" w14:textId="77777777" w:rsidR="00B739DD" w:rsidRPr="00B739DD" w:rsidRDefault="00B739DD" w:rsidP="00B739DD">
            <w:pPr>
              <w:spacing w:after="0" w:line="22" w:lineRule="atLeast"/>
              <w:jc w:val="center"/>
              <w:rPr>
                <w:rFonts w:cstheme="minorHAnsi"/>
                <w:sz w:val="20"/>
                <w:szCs w:val="20"/>
                <w:lang w:val="ca-ES"/>
              </w:rPr>
            </w:pPr>
          </w:p>
        </w:tc>
        <w:tc>
          <w:tcPr>
            <w:tcW w:w="222" w:type="dxa"/>
          </w:tcPr>
          <w:p w14:paraId="73EAF9C5" w14:textId="77777777" w:rsidR="00B739DD" w:rsidRPr="00B739DD" w:rsidRDefault="00B739DD" w:rsidP="00B739DD">
            <w:pPr>
              <w:spacing w:after="0" w:line="22" w:lineRule="atLeast"/>
              <w:jc w:val="center"/>
              <w:rPr>
                <w:rFonts w:cstheme="minorHAnsi"/>
                <w:sz w:val="20"/>
                <w:szCs w:val="20"/>
              </w:rPr>
            </w:pPr>
          </w:p>
        </w:tc>
        <w:tc>
          <w:tcPr>
            <w:tcW w:w="680" w:type="dxa"/>
            <w:vAlign w:val="center"/>
          </w:tcPr>
          <w:p w14:paraId="77CC0313" w14:textId="6BC15BC8" w:rsidR="00B739DD" w:rsidRPr="00B739DD" w:rsidRDefault="00B739DD" w:rsidP="00B739DD">
            <w:pPr>
              <w:spacing w:after="0" w:line="22" w:lineRule="atLeast"/>
              <w:jc w:val="center"/>
              <w:rPr>
                <w:rFonts w:cstheme="minorHAnsi"/>
                <w:sz w:val="20"/>
                <w:szCs w:val="20"/>
                <w:lang w:val="ca-ES"/>
              </w:rPr>
            </w:pPr>
          </w:p>
        </w:tc>
        <w:tc>
          <w:tcPr>
            <w:tcW w:w="790" w:type="dxa"/>
            <w:vAlign w:val="center"/>
          </w:tcPr>
          <w:p w14:paraId="689EE191" w14:textId="77777777" w:rsidR="00B739DD" w:rsidRPr="00B739DD" w:rsidRDefault="00B739DD" w:rsidP="00B739DD">
            <w:pPr>
              <w:spacing w:after="0" w:line="22" w:lineRule="atLeast"/>
              <w:jc w:val="center"/>
              <w:rPr>
                <w:rFonts w:cstheme="minorHAnsi"/>
                <w:sz w:val="20"/>
                <w:szCs w:val="20"/>
                <w:lang w:val="ca-ES"/>
              </w:rPr>
            </w:pPr>
          </w:p>
        </w:tc>
        <w:tc>
          <w:tcPr>
            <w:tcW w:w="222" w:type="dxa"/>
            <w:vAlign w:val="center"/>
          </w:tcPr>
          <w:p w14:paraId="324066A5" w14:textId="77777777" w:rsidR="00B739DD" w:rsidRPr="00B739DD" w:rsidRDefault="00B739DD" w:rsidP="00B739DD">
            <w:pPr>
              <w:spacing w:after="0" w:line="22" w:lineRule="atLeast"/>
              <w:jc w:val="center"/>
              <w:rPr>
                <w:rFonts w:cstheme="minorHAnsi"/>
                <w:sz w:val="20"/>
                <w:szCs w:val="20"/>
                <w:lang w:val="ca-ES"/>
              </w:rPr>
            </w:pPr>
          </w:p>
        </w:tc>
        <w:tc>
          <w:tcPr>
            <w:tcW w:w="560" w:type="dxa"/>
            <w:vAlign w:val="center"/>
          </w:tcPr>
          <w:p w14:paraId="6BAEA227" w14:textId="77777777" w:rsidR="00B739DD" w:rsidRPr="00B739DD" w:rsidRDefault="00B739DD" w:rsidP="00B739DD">
            <w:pPr>
              <w:spacing w:after="0" w:line="22" w:lineRule="atLeast"/>
              <w:jc w:val="center"/>
              <w:rPr>
                <w:rFonts w:cstheme="minorHAnsi"/>
                <w:sz w:val="20"/>
                <w:szCs w:val="20"/>
                <w:lang w:val="ca-ES"/>
              </w:rPr>
            </w:pPr>
          </w:p>
        </w:tc>
        <w:tc>
          <w:tcPr>
            <w:tcW w:w="790" w:type="dxa"/>
            <w:vAlign w:val="center"/>
          </w:tcPr>
          <w:p w14:paraId="258FA6AF" w14:textId="77777777" w:rsidR="00B739DD" w:rsidRPr="00B739DD" w:rsidRDefault="00B739DD" w:rsidP="00B739DD">
            <w:pPr>
              <w:spacing w:after="0" w:line="22" w:lineRule="atLeast"/>
              <w:jc w:val="center"/>
              <w:rPr>
                <w:rFonts w:cstheme="minorHAnsi"/>
                <w:sz w:val="20"/>
                <w:szCs w:val="20"/>
                <w:lang w:val="ca-ES"/>
              </w:rPr>
            </w:pPr>
          </w:p>
        </w:tc>
        <w:tc>
          <w:tcPr>
            <w:tcW w:w="222" w:type="dxa"/>
          </w:tcPr>
          <w:p w14:paraId="12A60461" w14:textId="77777777" w:rsidR="00B739DD" w:rsidRPr="00B739DD" w:rsidRDefault="00B739DD" w:rsidP="00B739DD">
            <w:pPr>
              <w:spacing w:after="0" w:line="22" w:lineRule="atLeast"/>
              <w:jc w:val="center"/>
              <w:rPr>
                <w:rFonts w:cstheme="minorHAnsi"/>
                <w:sz w:val="20"/>
                <w:szCs w:val="20"/>
              </w:rPr>
            </w:pPr>
          </w:p>
        </w:tc>
        <w:tc>
          <w:tcPr>
            <w:tcW w:w="560" w:type="dxa"/>
            <w:vAlign w:val="center"/>
          </w:tcPr>
          <w:p w14:paraId="12FA4C70" w14:textId="5D6F51E7" w:rsidR="00B739DD" w:rsidRPr="00B739DD" w:rsidRDefault="00B739DD" w:rsidP="00B739DD">
            <w:pPr>
              <w:spacing w:after="0" w:line="22" w:lineRule="atLeast"/>
              <w:jc w:val="center"/>
              <w:rPr>
                <w:rFonts w:cstheme="minorHAnsi"/>
                <w:sz w:val="20"/>
                <w:szCs w:val="20"/>
                <w:lang w:val="ca-ES"/>
              </w:rPr>
            </w:pPr>
          </w:p>
        </w:tc>
        <w:tc>
          <w:tcPr>
            <w:tcW w:w="815" w:type="dxa"/>
            <w:vAlign w:val="center"/>
          </w:tcPr>
          <w:p w14:paraId="27531565" w14:textId="77777777" w:rsidR="00B739DD" w:rsidRPr="00B739DD" w:rsidRDefault="00B739DD" w:rsidP="00B739DD">
            <w:pPr>
              <w:spacing w:after="0" w:line="22" w:lineRule="atLeast"/>
              <w:jc w:val="center"/>
              <w:rPr>
                <w:rFonts w:cstheme="minorHAnsi"/>
                <w:sz w:val="20"/>
                <w:szCs w:val="20"/>
                <w:lang w:val="ca-ES"/>
              </w:rPr>
            </w:pPr>
          </w:p>
        </w:tc>
      </w:tr>
      <w:tr w:rsidR="00B739DD" w:rsidRPr="00B739DD" w14:paraId="76866E67" w14:textId="77777777" w:rsidTr="00B739DD">
        <w:tc>
          <w:tcPr>
            <w:tcW w:w="1843" w:type="dxa"/>
            <w:vAlign w:val="center"/>
          </w:tcPr>
          <w:p w14:paraId="781239E5" w14:textId="443803DF" w:rsidR="00B739DD" w:rsidRPr="00B739DD" w:rsidRDefault="00B739DD" w:rsidP="00B739DD">
            <w:pPr>
              <w:spacing w:after="0" w:line="22" w:lineRule="atLeast"/>
              <w:rPr>
                <w:rFonts w:cstheme="minorHAnsi"/>
                <w:sz w:val="20"/>
                <w:szCs w:val="20"/>
                <w:lang w:val="ca-ES"/>
              </w:rPr>
            </w:pPr>
            <w:r w:rsidRPr="00B739DD">
              <w:rPr>
                <w:rFonts w:cstheme="minorHAnsi"/>
                <w:sz w:val="20"/>
                <w:szCs w:val="20"/>
                <w:lang w:val="ca-ES"/>
              </w:rPr>
              <w:t>Suport a la recerca</w:t>
            </w:r>
          </w:p>
        </w:tc>
        <w:tc>
          <w:tcPr>
            <w:tcW w:w="677" w:type="dxa"/>
            <w:vAlign w:val="center"/>
          </w:tcPr>
          <w:p w14:paraId="6E43ECEA" w14:textId="4FD727A4"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5</w:t>
            </w:r>
          </w:p>
        </w:tc>
        <w:tc>
          <w:tcPr>
            <w:tcW w:w="222" w:type="dxa"/>
            <w:vAlign w:val="center"/>
          </w:tcPr>
          <w:p w14:paraId="3EE4CE69" w14:textId="77777777" w:rsidR="00B739DD" w:rsidRPr="00B739DD" w:rsidRDefault="00B739DD" w:rsidP="00B739DD">
            <w:pPr>
              <w:spacing w:after="0" w:line="22" w:lineRule="atLeast"/>
              <w:jc w:val="center"/>
              <w:rPr>
                <w:rFonts w:cstheme="minorHAnsi"/>
                <w:sz w:val="20"/>
                <w:szCs w:val="20"/>
                <w:lang w:val="ca-ES"/>
              </w:rPr>
            </w:pPr>
          </w:p>
        </w:tc>
        <w:tc>
          <w:tcPr>
            <w:tcW w:w="565" w:type="dxa"/>
            <w:vAlign w:val="center"/>
          </w:tcPr>
          <w:p w14:paraId="6ACF604B" w14:textId="023361DB"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59</w:t>
            </w:r>
          </w:p>
        </w:tc>
        <w:tc>
          <w:tcPr>
            <w:tcW w:w="790" w:type="dxa"/>
            <w:vAlign w:val="center"/>
          </w:tcPr>
          <w:p w14:paraId="30AE0865" w14:textId="32D0748C"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7,3%</w:t>
            </w:r>
          </w:p>
        </w:tc>
        <w:tc>
          <w:tcPr>
            <w:tcW w:w="222" w:type="dxa"/>
          </w:tcPr>
          <w:p w14:paraId="0B9C411D" w14:textId="77777777" w:rsidR="00B739DD" w:rsidRPr="00B739DD" w:rsidRDefault="00B739DD" w:rsidP="00B739DD">
            <w:pPr>
              <w:spacing w:after="0" w:line="22" w:lineRule="atLeast"/>
              <w:jc w:val="center"/>
              <w:rPr>
                <w:rFonts w:cstheme="minorHAnsi"/>
                <w:sz w:val="20"/>
                <w:szCs w:val="20"/>
              </w:rPr>
            </w:pPr>
          </w:p>
        </w:tc>
        <w:tc>
          <w:tcPr>
            <w:tcW w:w="680" w:type="dxa"/>
            <w:vAlign w:val="center"/>
          </w:tcPr>
          <w:p w14:paraId="1F84DAF1" w14:textId="187CECFC"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750</w:t>
            </w:r>
          </w:p>
        </w:tc>
        <w:tc>
          <w:tcPr>
            <w:tcW w:w="790" w:type="dxa"/>
            <w:vAlign w:val="center"/>
          </w:tcPr>
          <w:p w14:paraId="46D017A2" w14:textId="45C4B28F"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92,7%</w:t>
            </w:r>
          </w:p>
        </w:tc>
        <w:tc>
          <w:tcPr>
            <w:tcW w:w="222" w:type="dxa"/>
            <w:vAlign w:val="center"/>
          </w:tcPr>
          <w:p w14:paraId="382771A7" w14:textId="77777777" w:rsidR="00B739DD" w:rsidRPr="00B739DD" w:rsidRDefault="00B739DD" w:rsidP="00B739DD">
            <w:pPr>
              <w:spacing w:after="0" w:line="22" w:lineRule="atLeast"/>
              <w:jc w:val="center"/>
              <w:rPr>
                <w:rFonts w:cstheme="minorHAnsi"/>
                <w:sz w:val="20"/>
                <w:szCs w:val="20"/>
                <w:lang w:val="ca-ES"/>
              </w:rPr>
            </w:pPr>
          </w:p>
        </w:tc>
        <w:tc>
          <w:tcPr>
            <w:tcW w:w="560" w:type="dxa"/>
            <w:vAlign w:val="center"/>
          </w:tcPr>
          <w:p w14:paraId="5C3FD84D" w14:textId="1E5EB4FC" w:rsidR="00B739DD" w:rsidRPr="00B739DD" w:rsidRDefault="00B739DD" w:rsidP="00B739DD">
            <w:pPr>
              <w:spacing w:after="0" w:line="22" w:lineRule="atLeast"/>
              <w:jc w:val="center"/>
              <w:rPr>
                <w:rFonts w:cstheme="minorHAnsi"/>
                <w:sz w:val="20"/>
                <w:szCs w:val="20"/>
                <w:lang w:val="ca-ES"/>
              </w:rPr>
            </w:pPr>
            <w:r>
              <w:rPr>
                <w:rFonts w:cstheme="minorHAnsi"/>
                <w:sz w:val="20"/>
                <w:szCs w:val="20"/>
                <w:lang w:val="ca-ES"/>
              </w:rPr>
              <w:t>0</w:t>
            </w:r>
          </w:p>
        </w:tc>
        <w:tc>
          <w:tcPr>
            <w:tcW w:w="790" w:type="dxa"/>
            <w:vAlign w:val="center"/>
          </w:tcPr>
          <w:p w14:paraId="1859EA80" w14:textId="18DBF60C" w:rsidR="00B739DD" w:rsidRPr="00B739DD" w:rsidRDefault="00B739DD" w:rsidP="00B739DD">
            <w:pPr>
              <w:spacing w:after="0" w:line="22" w:lineRule="atLeast"/>
              <w:jc w:val="center"/>
              <w:rPr>
                <w:rFonts w:cstheme="minorHAnsi"/>
                <w:sz w:val="20"/>
                <w:szCs w:val="20"/>
                <w:lang w:val="ca-ES"/>
              </w:rPr>
            </w:pPr>
            <w:r>
              <w:rPr>
                <w:rFonts w:cstheme="minorHAnsi"/>
                <w:sz w:val="20"/>
                <w:szCs w:val="20"/>
                <w:lang w:val="ca-ES"/>
              </w:rPr>
              <w:t>0,0%</w:t>
            </w:r>
          </w:p>
        </w:tc>
        <w:tc>
          <w:tcPr>
            <w:tcW w:w="222" w:type="dxa"/>
          </w:tcPr>
          <w:p w14:paraId="32C8F10E" w14:textId="77777777" w:rsidR="00B739DD" w:rsidRDefault="00B739DD" w:rsidP="00B739DD">
            <w:pPr>
              <w:spacing w:after="0" w:line="22" w:lineRule="atLeast"/>
              <w:jc w:val="center"/>
              <w:rPr>
                <w:rFonts w:cstheme="minorHAnsi"/>
                <w:sz w:val="20"/>
                <w:szCs w:val="20"/>
              </w:rPr>
            </w:pPr>
          </w:p>
        </w:tc>
        <w:tc>
          <w:tcPr>
            <w:tcW w:w="560" w:type="dxa"/>
            <w:vAlign w:val="center"/>
          </w:tcPr>
          <w:p w14:paraId="4C85F2E3" w14:textId="29EC60B7" w:rsidR="00B739DD" w:rsidRPr="00B739DD" w:rsidRDefault="00136829" w:rsidP="00B739DD">
            <w:pPr>
              <w:spacing w:after="0" w:line="22" w:lineRule="atLeast"/>
              <w:jc w:val="center"/>
              <w:rPr>
                <w:rFonts w:cstheme="minorHAnsi"/>
                <w:sz w:val="20"/>
                <w:szCs w:val="20"/>
                <w:lang w:val="ca-ES"/>
              </w:rPr>
            </w:pPr>
            <w:r>
              <w:rPr>
                <w:rFonts w:cstheme="minorHAnsi"/>
                <w:sz w:val="20"/>
                <w:szCs w:val="20"/>
                <w:lang w:val="ca-ES"/>
              </w:rPr>
              <w:t>5</w:t>
            </w:r>
          </w:p>
        </w:tc>
        <w:tc>
          <w:tcPr>
            <w:tcW w:w="815" w:type="dxa"/>
            <w:vAlign w:val="center"/>
          </w:tcPr>
          <w:p w14:paraId="49C3C5C2" w14:textId="2BABF64F" w:rsidR="00B739DD" w:rsidRPr="00B739DD" w:rsidRDefault="00B739DD" w:rsidP="00B739DD">
            <w:pPr>
              <w:spacing w:after="0" w:line="22" w:lineRule="atLeast"/>
              <w:jc w:val="center"/>
              <w:rPr>
                <w:rFonts w:cstheme="minorHAnsi"/>
                <w:sz w:val="20"/>
                <w:szCs w:val="20"/>
                <w:lang w:val="ca-ES"/>
              </w:rPr>
            </w:pPr>
            <w:r>
              <w:rPr>
                <w:rFonts w:cstheme="minorHAnsi"/>
                <w:sz w:val="20"/>
                <w:szCs w:val="20"/>
                <w:lang w:val="ca-ES"/>
              </w:rPr>
              <w:t>100,0%</w:t>
            </w:r>
          </w:p>
        </w:tc>
      </w:tr>
      <w:tr w:rsidR="00B739DD" w:rsidRPr="00B739DD" w14:paraId="05041B18" w14:textId="77777777" w:rsidTr="00C4513F">
        <w:tc>
          <w:tcPr>
            <w:tcW w:w="1843" w:type="dxa"/>
            <w:tcBorders>
              <w:bottom w:val="single" w:sz="4" w:space="0" w:color="auto"/>
            </w:tcBorders>
            <w:vAlign w:val="center"/>
          </w:tcPr>
          <w:p w14:paraId="1E4657D6" w14:textId="012D5C3B" w:rsidR="00B739DD" w:rsidRPr="00B739DD" w:rsidRDefault="00B739DD" w:rsidP="00B739DD">
            <w:pPr>
              <w:spacing w:after="0" w:line="22" w:lineRule="atLeast"/>
              <w:rPr>
                <w:rFonts w:cstheme="minorHAnsi"/>
                <w:sz w:val="20"/>
                <w:szCs w:val="20"/>
                <w:lang w:val="ca-ES"/>
              </w:rPr>
            </w:pPr>
            <w:r w:rsidRPr="00B739DD">
              <w:rPr>
                <w:rFonts w:cstheme="minorHAnsi"/>
                <w:sz w:val="20"/>
                <w:szCs w:val="20"/>
                <w:lang w:val="ca-ES"/>
              </w:rPr>
              <w:t>Recerca</w:t>
            </w:r>
          </w:p>
        </w:tc>
        <w:tc>
          <w:tcPr>
            <w:tcW w:w="677" w:type="dxa"/>
            <w:tcBorders>
              <w:bottom w:val="single" w:sz="4" w:space="0" w:color="auto"/>
            </w:tcBorders>
            <w:vAlign w:val="center"/>
          </w:tcPr>
          <w:p w14:paraId="0BA46E4F" w14:textId="0C18A190"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40</w:t>
            </w:r>
          </w:p>
        </w:tc>
        <w:tc>
          <w:tcPr>
            <w:tcW w:w="222" w:type="dxa"/>
            <w:tcBorders>
              <w:bottom w:val="single" w:sz="4" w:space="0" w:color="auto"/>
            </w:tcBorders>
            <w:vAlign w:val="center"/>
          </w:tcPr>
          <w:p w14:paraId="3E287DB4" w14:textId="77777777" w:rsidR="00B739DD" w:rsidRPr="00B739DD" w:rsidRDefault="00B739DD" w:rsidP="00B739DD">
            <w:pPr>
              <w:spacing w:after="0" w:line="22" w:lineRule="atLeast"/>
              <w:jc w:val="center"/>
              <w:rPr>
                <w:rFonts w:cstheme="minorHAnsi"/>
                <w:sz w:val="20"/>
                <w:szCs w:val="20"/>
                <w:lang w:val="ca-ES"/>
              </w:rPr>
            </w:pPr>
          </w:p>
        </w:tc>
        <w:tc>
          <w:tcPr>
            <w:tcW w:w="565" w:type="dxa"/>
            <w:tcBorders>
              <w:bottom w:val="single" w:sz="4" w:space="0" w:color="auto"/>
            </w:tcBorders>
            <w:vAlign w:val="center"/>
          </w:tcPr>
          <w:p w14:paraId="326B344A" w14:textId="083DC45C"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75</w:t>
            </w:r>
          </w:p>
        </w:tc>
        <w:tc>
          <w:tcPr>
            <w:tcW w:w="790" w:type="dxa"/>
            <w:tcBorders>
              <w:bottom w:val="single" w:sz="4" w:space="0" w:color="auto"/>
            </w:tcBorders>
            <w:vAlign w:val="center"/>
          </w:tcPr>
          <w:p w14:paraId="55C1C2D0" w14:textId="0213E05A"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17,8%</w:t>
            </w:r>
          </w:p>
        </w:tc>
        <w:tc>
          <w:tcPr>
            <w:tcW w:w="222" w:type="dxa"/>
            <w:tcBorders>
              <w:bottom w:val="single" w:sz="4" w:space="0" w:color="auto"/>
            </w:tcBorders>
          </w:tcPr>
          <w:p w14:paraId="7053CE07" w14:textId="77777777" w:rsidR="00B739DD" w:rsidRPr="00B739DD" w:rsidRDefault="00B739DD" w:rsidP="00B739DD">
            <w:pPr>
              <w:spacing w:after="0" w:line="22" w:lineRule="atLeast"/>
              <w:jc w:val="center"/>
              <w:rPr>
                <w:rFonts w:cstheme="minorHAnsi"/>
                <w:sz w:val="20"/>
                <w:szCs w:val="20"/>
              </w:rPr>
            </w:pPr>
          </w:p>
        </w:tc>
        <w:tc>
          <w:tcPr>
            <w:tcW w:w="680" w:type="dxa"/>
            <w:tcBorders>
              <w:bottom w:val="single" w:sz="4" w:space="0" w:color="auto"/>
            </w:tcBorders>
            <w:vAlign w:val="center"/>
          </w:tcPr>
          <w:p w14:paraId="055B8DCB" w14:textId="047AA68B"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347</w:t>
            </w:r>
          </w:p>
        </w:tc>
        <w:tc>
          <w:tcPr>
            <w:tcW w:w="790" w:type="dxa"/>
            <w:tcBorders>
              <w:bottom w:val="single" w:sz="4" w:space="0" w:color="auto"/>
            </w:tcBorders>
            <w:vAlign w:val="center"/>
          </w:tcPr>
          <w:p w14:paraId="245B4B43" w14:textId="2602FDC7" w:rsidR="00B739DD" w:rsidRPr="00B739DD" w:rsidRDefault="00B739DD" w:rsidP="00B739DD">
            <w:pPr>
              <w:spacing w:after="0" w:line="22" w:lineRule="atLeast"/>
              <w:jc w:val="center"/>
              <w:rPr>
                <w:rFonts w:cstheme="minorHAnsi"/>
                <w:sz w:val="20"/>
                <w:szCs w:val="20"/>
                <w:lang w:val="ca-ES"/>
              </w:rPr>
            </w:pPr>
            <w:r w:rsidRPr="00B739DD">
              <w:rPr>
                <w:rFonts w:cstheme="minorHAnsi"/>
                <w:sz w:val="20"/>
                <w:szCs w:val="20"/>
                <w:lang w:val="ca-ES"/>
              </w:rPr>
              <w:t>82,2%</w:t>
            </w:r>
          </w:p>
        </w:tc>
        <w:tc>
          <w:tcPr>
            <w:tcW w:w="222" w:type="dxa"/>
            <w:tcBorders>
              <w:bottom w:val="single" w:sz="4" w:space="0" w:color="auto"/>
            </w:tcBorders>
            <w:vAlign w:val="center"/>
          </w:tcPr>
          <w:p w14:paraId="5D630AC0" w14:textId="77777777" w:rsidR="00B739DD" w:rsidRPr="00B739DD" w:rsidRDefault="00B739DD" w:rsidP="00B739DD">
            <w:pPr>
              <w:spacing w:after="0" w:line="22" w:lineRule="atLeast"/>
              <w:jc w:val="center"/>
              <w:rPr>
                <w:rFonts w:cstheme="minorHAnsi"/>
                <w:sz w:val="20"/>
                <w:szCs w:val="20"/>
                <w:lang w:val="ca-ES"/>
              </w:rPr>
            </w:pPr>
          </w:p>
        </w:tc>
        <w:tc>
          <w:tcPr>
            <w:tcW w:w="560" w:type="dxa"/>
            <w:tcBorders>
              <w:bottom w:val="single" w:sz="4" w:space="0" w:color="auto"/>
            </w:tcBorders>
            <w:vAlign w:val="center"/>
          </w:tcPr>
          <w:p w14:paraId="3BA0578B" w14:textId="3251E4FD" w:rsidR="00B739DD" w:rsidRPr="00B739DD" w:rsidRDefault="00B739DD" w:rsidP="00B739DD">
            <w:pPr>
              <w:spacing w:after="0" w:line="22" w:lineRule="atLeast"/>
              <w:jc w:val="center"/>
              <w:rPr>
                <w:rFonts w:cstheme="minorHAnsi"/>
                <w:sz w:val="20"/>
                <w:szCs w:val="20"/>
                <w:lang w:val="ca-ES"/>
              </w:rPr>
            </w:pPr>
            <w:r>
              <w:rPr>
                <w:rFonts w:cstheme="minorHAnsi"/>
                <w:sz w:val="20"/>
                <w:szCs w:val="20"/>
                <w:lang w:val="ca-ES"/>
              </w:rPr>
              <w:t>16</w:t>
            </w:r>
          </w:p>
        </w:tc>
        <w:tc>
          <w:tcPr>
            <w:tcW w:w="790" w:type="dxa"/>
            <w:tcBorders>
              <w:bottom w:val="single" w:sz="4" w:space="0" w:color="auto"/>
            </w:tcBorders>
            <w:vAlign w:val="center"/>
          </w:tcPr>
          <w:p w14:paraId="114B49A3" w14:textId="497ADDAF" w:rsidR="00B739DD" w:rsidRPr="00B739DD" w:rsidRDefault="00B739DD" w:rsidP="00B739DD">
            <w:pPr>
              <w:spacing w:after="0" w:line="22" w:lineRule="atLeast"/>
              <w:jc w:val="center"/>
              <w:rPr>
                <w:rFonts w:cstheme="minorHAnsi"/>
                <w:sz w:val="20"/>
                <w:szCs w:val="20"/>
                <w:lang w:val="ca-ES"/>
              </w:rPr>
            </w:pPr>
            <w:r>
              <w:rPr>
                <w:rFonts w:cstheme="minorHAnsi"/>
                <w:sz w:val="20"/>
                <w:szCs w:val="20"/>
                <w:lang w:val="ca-ES"/>
              </w:rPr>
              <w:t>40,0%</w:t>
            </w:r>
          </w:p>
        </w:tc>
        <w:tc>
          <w:tcPr>
            <w:tcW w:w="222" w:type="dxa"/>
            <w:tcBorders>
              <w:bottom w:val="single" w:sz="4" w:space="0" w:color="auto"/>
            </w:tcBorders>
          </w:tcPr>
          <w:p w14:paraId="2F3124CC" w14:textId="77777777" w:rsidR="00B739DD" w:rsidRDefault="00B739DD" w:rsidP="00B739DD">
            <w:pPr>
              <w:spacing w:after="0" w:line="22" w:lineRule="atLeast"/>
              <w:jc w:val="center"/>
              <w:rPr>
                <w:rFonts w:cstheme="minorHAnsi"/>
                <w:sz w:val="20"/>
                <w:szCs w:val="20"/>
              </w:rPr>
            </w:pPr>
          </w:p>
        </w:tc>
        <w:tc>
          <w:tcPr>
            <w:tcW w:w="560" w:type="dxa"/>
            <w:tcBorders>
              <w:bottom w:val="single" w:sz="4" w:space="0" w:color="auto"/>
            </w:tcBorders>
            <w:vAlign w:val="center"/>
          </w:tcPr>
          <w:p w14:paraId="1054B966" w14:textId="2DE2AC30" w:rsidR="00B739DD" w:rsidRPr="00B739DD" w:rsidRDefault="00136829" w:rsidP="00B739DD">
            <w:pPr>
              <w:spacing w:after="0" w:line="22" w:lineRule="atLeast"/>
              <w:jc w:val="center"/>
              <w:rPr>
                <w:rFonts w:cstheme="minorHAnsi"/>
                <w:sz w:val="20"/>
                <w:szCs w:val="20"/>
                <w:lang w:val="ca-ES"/>
              </w:rPr>
            </w:pPr>
            <w:r>
              <w:rPr>
                <w:rFonts w:cstheme="minorHAnsi"/>
                <w:sz w:val="20"/>
                <w:szCs w:val="20"/>
                <w:lang w:val="ca-ES"/>
              </w:rPr>
              <w:t>24</w:t>
            </w:r>
          </w:p>
        </w:tc>
        <w:tc>
          <w:tcPr>
            <w:tcW w:w="815" w:type="dxa"/>
            <w:tcBorders>
              <w:bottom w:val="single" w:sz="4" w:space="0" w:color="auto"/>
            </w:tcBorders>
            <w:vAlign w:val="center"/>
          </w:tcPr>
          <w:p w14:paraId="1D5946F6" w14:textId="7F1511D5" w:rsidR="00B739DD" w:rsidRPr="00B739DD" w:rsidRDefault="00B739DD" w:rsidP="00B739DD">
            <w:pPr>
              <w:spacing w:after="0" w:line="22" w:lineRule="atLeast"/>
              <w:jc w:val="center"/>
              <w:rPr>
                <w:rFonts w:cstheme="minorHAnsi"/>
                <w:sz w:val="20"/>
                <w:szCs w:val="20"/>
                <w:lang w:val="ca-ES"/>
              </w:rPr>
            </w:pPr>
            <w:r>
              <w:rPr>
                <w:rFonts w:cstheme="minorHAnsi"/>
                <w:sz w:val="20"/>
                <w:szCs w:val="20"/>
                <w:lang w:val="ca-ES"/>
              </w:rPr>
              <w:t>51,5%</w:t>
            </w:r>
          </w:p>
        </w:tc>
      </w:tr>
      <w:tr w:rsidR="00B739DD" w:rsidRPr="00B739DD" w14:paraId="5EC79FCA" w14:textId="77777777" w:rsidTr="00C4513F">
        <w:tc>
          <w:tcPr>
            <w:tcW w:w="1843" w:type="dxa"/>
            <w:tcBorders>
              <w:top w:val="single" w:sz="4" w:space="0" w:color="auto"/>
              <w:bottom w:val="single" w:sz="4" w:space="0" w:color="auto"/>
            </w:tcBorders>
            <w:vAlign w:val="center"/>
          </w:tcPr>
          <w:p w14:paraId="09902563" w14:textId="2B4A03CB" w:rsidR="00B739DD" w:rsidRPr="00B739DD" w:rsidRDefault="00B739DD" w:rsidP="00B739DD">
            <w:pPr>
              <w:spacing w:after="0" w:line="22" w:lineRule="atLeast"/>
              <w:rPr>
                <w:rFonts w:cstheme="minorHAnsi"/>
                <w:b/>
                <w:sz w:val="20"/>
                <w:szCs w:val="20"/>
                <w:lang w:val="ca-ES"/>
              </w:rPr>
            </w:pPr>
            <w:r w:rsidRPr="00B739DD">
              <w:rPr>
                <w:rFonts w:cstheme="minorHAnsi"/>
                <w:b/>
                <w:sz w:val="20"/>
                <w:szCs w:val="20"/>
                <w:lang w:val="ca-ES"/>
              </w:rPr>
              <w:t>Global IFAE</w:t>
            </w:r>
          </w:p>
        </w:tc>
        <w:tc>
          <w:tcPr>
            <w:tcW w:w="677" w:type="dxa"/>
            <w:tcBorders>
              <w:top w:val="single" w:sz="4" w:space="0" w:color="auto"/>
              <w:bottom w:val="single" w:sz="4" w:space="0" w:color="auto"/>
            </w:tcBorders>
            <w:vAlign w:val="center"/>
          </w:tcPr>
          <w:p w14:paraId="79F70D3F" w14:textId="27FAC2C4" w:rsidR="00B739DD" w:rsidRPr="00B739DD" w:rsidRDefault="00B739DD" w:rsidP="00B739DD">
            <w:pPr>
              <w:spacing w:after="0" w:line="22" w:lineRule="atLeast"/>
              <w:jc w:val="center"/>
              <w:rPr>
                <w:rFonts w:cstheme="minorHAnsi"/>
                <w:b/>
                <w:sz w:val="20"/>
                <w:szCs w:val="20"/>
                <w:lang w:val="ca-ES"/>
              </w:rPr>
            </w:pPr>
            <w:r w:rsidRPr="00B739DD">
              <w:rPr>
                <w:rFonts w:cstheme="minorHAnsi"/>
                <w:b/>
                <w:sz w:val="20"/>
                <w:szCs w:val="20"/>
                <w:lang w:val="ca-ES"/>
              </w:rPr>
              <w:t>45</w:t>
            </w:r>
          </w:p>
        </w:tc>
        <w:tc>
          <w:tcPr>
            <w:tcW w:w="222" w:type="dxa"/>
            <w:tcBorders>
              <w:top w:val="single" w:sz="4" w:space="0" w:color="auto"/>
              <w:bottom w:val="single" w:sz="4" w:space="0" w:color="auto"/>
            </w:tcBorders>
            <w:vAlign w:val="center"/>
          </w:tcPr>
          <w:p w14:paraId="15C41244" w14:textId="77777777" w:rsidR="00B739DD" w:rsidRPr="00B739DD" w:rsidRDefault="00B739DD" w:rsidP="00B739DD">
            <w:pPr>
              <w:spacing w:after="0" w:line="22" w:lineRule="atLeast"/>
              <w:jc w:val="center"/>
              <w:rPr>
                <w:rFonts w:cstheme="minorHAnsi"/>
                <w:b/>
                <w:sz w:val="20"/>
                <w:szCs w:val="20"/>
                <w:lang w:val="ca-ES"/>
              </w:rPr>
            </w:pPr>
          </w:p>
        </w:tc>
        <w:tc>
          <w:tcPr>
            <w:tcW w:w="565" w:type="dxa"/>
            <w:tcBorders>
              <w:top w:val="single" w:sz="4" w:space="0" w:color="auto"/>
              <w:bottom w:val="single" w:sz="4" w:space="0" w:color="auto"/>
            </w:tcBorders>
            <w:vAlign w:val="center"/>
          </w:tcPr>
          <w:p w14:paraId="1DFD6F3B" w14:textId="44A2C0EF" w:rsidR="00B739DD" w:rsidRPr="00B739DD" w:rsidRDefault="00B739DD" w:rsidP="00B739DD">
            <w:pPr>
              <w:spacing w:after="0" w:line="22" w:lineRule="atLeast"/>
              <w:jc w:val="center"/>
              <w:rPr>
                <w:rFonts w:cstheme="minorHAnsi"/>
                <w:b/>
                <w:sz w:val="20"/>
                <w:szCs w:val="20"/>
                <w:lang w:val="ca-ES"/>
              </w:rPr>
            </w:pPr>
            <w:r w:rsidRPr="00B739DD">
              <w:rPr>
                <w:rFonts w:cstheme="minorHAnsi"/>
                <w:b/>
                <w:sz w:val="20"/>
                <w:szCs w:val="20"/>
                <w:lang w:val="ca-ES"/>
              </w:rPr>
              <w:t>134</w:t>
            </w:r>
          </w:p>
        </w:tc>
        <w:tc>
          <w:tcPr>
            <w:tcW w:w="790" w:type="dxa"/>
            <w:tcBorders>
              <w:top w:val="single" w:sz="4" w:space="0" w:color="auto"/>
              <w:bottom w:val="single" w:sz="4" w:space="0" w:color="auto"/>
            </w:tcBorders>
            <w:vAlign w:val="center"/>
          </w:tcPr>
          <w:p w14:paraId="1EA0EA93" w14:textId="4F9286BB" w:rsidR="00B739DD" w:rsidRPr="00B739DD" w:rsidRDefault="00B739DD" w:rsidP="00B739DD">
            <w:pPr>
              <w:spacing w:after="0" w:line="22" w:lineRule="atLeast"/>
              <w:jc w:val="center"/>
              <w:rPr>
                <w:rFonts w:cstheme="minorHAnsi"/>
                <w:b/>
                <w:sz w:val="20"/>
                <w:szCs w:val="20"/>
                <w:lang w:val="ca-ES"/>
              </w:rPr>
            </w:pPr>
            <w:r w:rsidRPr="00B739DD">
              <w:rPr>
                <w:rFonts w:cstheme="minorHAnsi"/>
                <w:b/>
                <w:sz w:val="20"/>
                <w:szCs w:val="20"/>
                <w:lang w:val="ca-ES"/>
              </w:rPr>
              <w:t>10,9%</w:t>
            </w:r>
          </w:p>
        </w:tc>
        <w:tc>
          <w:tcPr>
            <w:tcW w:w="222" w:type="dxa"/>
            <w:tcBorders>
              <w:top w:val="single" w:sz="4" w:space="0" w:color="auto"/>
              <w:bottom w:val="single" w:sz="4" w:space="0" w:color="auto"/>
            </w:tcBorders>
          </w:tcPr>
          <w:p w14:paraId="453F89F8" w14:textId="77777777" w:rsidR="00B739DD" w:rsidRPr="00B739DD" w:rsidRDefault="00B739DD" w:rsidP="00B739DD">
            <w:pPr>
              <w:spacing w:after="0" w:line="22" w:lineRule="atLeast"/>
              <w:jc w:val="center"/>
              <w:rPr>
                <w:rFonts w:cstheme="minorHAnsi"/>
                <w:b/>
                <w:sz w:val="20"/>
                <w:szCs w:val="20"/>
              </w:rPr>
            </w:pPr>
          </w:p>
        </w:tc>
        <w:tc>
          <w:tcPr>
            <w:tcW w:w="680" w:type="dxa"/>
            <w:tcBorders>
              <w:top w:val="single" w:sz="4" w:space="0" w:color="auto"/>
              <w:bottom w:val="single" w:sz="4" w:space="0" w:color="auto"/>
            </w:tcBorders>
            <w:vAlign w:val="center"/>
          </w:tcPr>
          <w:p w14:paraId="1E53CF76" w14:textId="5A13D0D6" w:rsidR="00B739DD" w:rsidRPr="00B739DD" w:rsidRDefault="00B739DD" w:rsidP="00B739DD">
            <w:pPr>
              <w:spacing w:after="0" w:line="22" w:lineRule="atLeast"/>
              <w:jc w:val="center"/>
              <w:rPr>
                <w:rFonts w:cstheme="minorHAnsi"/>
                <w:b/>
                <w:sz w:val="20"/>
                <w:szCs w:val="20"/>
                <w:lang w:val="ca-ES"/>
              </w:rPr>
            </w:pPr>
            <w:r w:rsidRPr="00B739DD">
              <w:rPr>
                <w:rFonts w:cstheme="minorHAnsi"/>
                <w:b/>
                <w:sz w:val="20"/>
                <w:szCs w:val="20"/>
                <w:lang w:val="ca-ES"/>
              </w:rPr>
              <w:t>1.097</w:t>
            </w:r>
          </w:p>
        </w:tc>
        <w:tc>
          <w:tcPr>
            <w:tcW w:w="790" w:type="dxa"/>
            <w:tcBorders>
              <w:top w:val="single" w:sz="4" w:space="0" w:color="auto"/>
              <w:bottom w:val="single" w:sz="4" w:space="0" w:color="auto"/>
            </w:tcBorders>
            <w:vAlign w:val="center"/>
          </w:tcPr>
          <w:p w14:paraId="104AB557" w14:textId="5BCE8F5C" w:rsidR="00B739DD" w:rsidRPr="00B739DD" w:rsidRDefault="00B739DD" w:rsidP="00B739DD">
            <w:pPr>
              <w:spacing w:after="0" w:line="22" w:lineRule="atLeast"/>
              <w:jc w:val="center"/>
              <w:rPr>
                <w:rFonts w:cstheme="minorHAnsi"/>
                <w:b/>
                <w:sz w:val="20"/>
                <w:szCs w:val="20"/>
                <w:lang w:val="ca-ES"/>
              </w:rPr>
            </w:pPr>
            <w:r w:rsidRPr="00B739DD">
              <w:rPr>
                <w:rFonts w:cstheme="minorHAnsi"/>
                <w:b/>
                <w:sz w:val="20"/>
                <w:szCs w:val="20"/>
                <w:lang w:val="ca-ES"/>
              </w:rPr>
              <w:t>89,1%</w:t>
            </w:r>
          </w:p>
        </w:tc>
        <w:tc>
          <w:tcPr>
            <w:tcW w:w="222" w:type="dxa"/>
            <w:tcBorders>
              <w:top w:val="single" w:sz="4" w:space="0" w:color="auto"/>
              <w:bottom w:val="single" w:sz="4" w:space="0" w:color="auto"/>
            </w:tcBorders>
            <w:vAlign w:val="center"/>
          </w:tcPr>
          <w:p w14:paraId="1D1B8B6C" w14:textId="77777777" w:rsidR="00B739DD" w:rsidRPr="00B739DD" w:rsidRDefault="00B739DD" w:rsidP="00B739DD">
            <w:pPr>
              <w:spacing w:after="0" w:line="22" w:lineRule="atLeast"/>
              <w:jc w:val="center"/>
              <w:rPr>
                <w:rFonts w:cstheme="minorHAnsi"/>
                <w:b/>
                <w:sz w:val="20"/>
                <w:szCs w:val="20"/>
                <w:lang w:val="ca-ES"/>
              </w:rPr>
            </w:pPr>
          </w:p>
        </w:tc>
        <w:tc>
          <w:tcPr>
            <w:tcW w:w="560" w:type="dxa"/>
            <w:tcBorders>
              <w:top w:val="single" w:sz="4" w:space="0" w:color="auto"/>
              <w:bottom w:val="single" w:sz="4" w:space="0" w:color="auto"/>
            </w:tcBorders>
            <w:vAlign w:val="center"/>
          </w:tcPr>
          <w:p w14:paraId="44C06648" w14:textId="0ACA95A8" w:rsidR="00B739DD" w:rsidRPr="00B739DD" w:rsidRDefault="00B739DD" w:rsidP="00B739DD">
            <w:pPr>
              <w:spacing w:after="0" w:line="22" w:lineRule="atLeast"/>
              <w:jc w:val="center"/>
              <w:rPr>
                <w:rFonts w:cstheme="minorHAnsi"/>
                <w:b/>
                <w:sz w:val="20"/>
                <w:szCs w:val="20"/>
                <w:lang w:val="ca-ES"/>
              </w:rPr>
            </w:pPr>
            <w:r>
              <w:rPr>
                <w:rFonts w:cstheme="minorHAnsi"/>
                <w:b/>
                <w:sz w:val="20"/>
                <w:szCs w:val="20"/>
                <w:lang w:val="ca-ES"/>
              </w:rPr>
              <w:t>16</w:t>
            </w:r>
          </w:p>
        </w:tc>
        <w:tc>
          <w:tcPr>
            <w:tcW w:w="790" w:type="dxa"/>
            <w:tcBorders>
              <w:top w:val="single" w:sz="4" w:space="0" w:color="auto"/>
              <w:bottom w:val="single" w:sz="4" w:space="0" w:color="auto"/>
            </w:tcBorders>
            <w:vAlign w:val="center"/>
          </w:tcPr>
          <w:p w14:paraId="2420ACE7" w14:textId="09976CAD" w:rsidR="00B739DD" w:rsidRPr="00B739DD" w:rsidRDefault="00B739DD" w:rsidP="00B739DD">
            <w:pPr>
              <w:spacing w:after="0" w:line="22" w:lineRule="atLeast"/>
              <w:jc w:val="center"/>
              <w:rPr>
                <w:rFonts w:cstheme="minorHAnsi"/>
                <w:b/>
                <w:sz w:val="20"/>
                <w:szCs w:val="20"/>
                <w:lang w:val="ca-ES"/>
              </w:rPr>
            </w:pPr>
            <w:r>
              <w:rPr>
                <w:rFonts w:cstheme="minorHAnsi"/>
                <w:b/>
                <w:sz w:val="20"/>
                <w:szCs w:val="20"/>
                <w:lang w:val="ca-ES"/>
              </w:rPr>
              <w:t>35,6%</w:t>
            </w:r>
          </w:p>
        </w:tc>
        <w:tc>
          <w:tcPr>
            <w:tcW w:w="222" w:type="dxa"/>
            <w:tcBorders>
              <w:top w:val="single" w:sz="4" w:space="0" w:color="auto"/>
              <w:bottom w:val="single" w:sz="4" w:space="0" w:color="auto"/>
            </w:tcBorders>
          </w:tcPr>
          <w:p w14:paraId="1CE2C060" w14:textId="77777777" w:rsidR="00B739DD" w:rsidRDefault="00B739DD" w:rsidP="00B739DD">
            <w:pPr>
              <w:spacing w:after="0" w:line="22" w:lineRule="atLeast"/>
              <w:jc w:val="center"/>
              <w:rPr>
                <w:rFonts w:cstheme="minorHAnsi"/>
                <w:b/>
                <w:sz w:val="20"/>
                <w:szCs w:val="20"/>
              </w:rPr>
            </w:pPr>
          </w:p>
        </w:tc>
        <w:tc>
          <w:tcPr>
            <w:tcW w:w="560" w:type="dxa"/>
            <w:tcBorders>
              <w:top w:val="single" w:sz="4" w:space="0" w:color="auto"/>
              <w:bottom w:val="single" w:sz="4" w:space="0" w:color="auto"/>
            </w:tcBorders>
            <w:vAlign w:val="center"/>
          </w:tcPr>
          <w:p w14:paraId="1495DE1B" w14:textId="1F7ABA85" w:rsidR="00B739DD" w:rsidRPr="00B739DD" w:rsidRDefault="00B739DD" w:rsidP="00136829">
            <w:pPr>
              <w:spacing w:after="0" w:line="22" w:lineRule="atLeast"/>
              <w:jc w:val="center"/>
              <w:rPr>
                <w:rFonts w:cstheme="minorHAnsi"/>
                <w:b/>
                <w:sz w:val="20"/>
                <w:szCs w:val="20"/>
                <w:lang w:val="ca-ES"/>
              </w:rPr>
            </w:pPr>
            <w:r>
              <w:rPr>
                <w:rFonts w:cstheme="minorHAnsi"/>
                <w:b/>
                <w:sz w:val="20"/>
                <w:szCs w:val="20"/>
                <w:lang w:val="ca-ES"/>
              </w:rPr>
              <w:t>2</w:t>
            </w:r>
            <w:r w:rsidR="00136829">
              <w:rPr>
                <w:rFonts w:cstheme="minorHAnsi"/>
                <w:b/>
                <w:sz w:val="20"/>
                <w:szCs w:val="20"/>
                <w:lang w:val="ca-ES"/>
              </w:rPr>
              <w:t>9</w:t>
            </w:r>
          </w:p>
        </w:tc>
        <w:tc>
          <w:tcPr>
            <w:tcW w:w="815" w:type="dxa"/>
            <w:tcBorders>
              <w:top w:val="single" w:sz="4" w:space="0" w:color="auto"/>
              <w:bottom w:val="single" w:sz="4" w:space="0" w:color="auto"/>
            </w:tcBorders>
            <w:vAlign w:val="center"/>
          </w:tcPr>
          <w:p w14:paraId="54767086" w14:textId="665A101D" w:rsidR="00B739DD" w:rsidRPr="00B739DD" w:rsidRDefault="00B739DD" w:rsidP="00B739DD">
            <w:pPr>
              <w:spacing w:after="0" w:line="22" w:lineRule="atLeast"/>
              <w:jc w:val="center"/>
              <w:rPr>
                <w:rFonts w:cstheme="minorHAnsi"/>
                <w:b/>
                <w:sz w:val="20"/>
                <w:szCs w:val="20"/>
                <w:lang w:val="ca-ES"/>
              </w:rPr>
            </w:pPr>
            <w:r>
              <w:rPr>
                <w:rFonts w:cstheme="minorHAnsi"/>
                <w:b/>
                <w:sz w:val="20"/>
                <w:szCs w:val="20"/>
                <w:lang w:val="ca-ES"/>
              </w:rPr>
              <w:t>60,0%</w:t>
            </w:r>
          </w:p>
        </w:tc>
      </w:tr>
    </w:tbl>
    <w:p w14:paraId="1300F88B" w14:textId="77777777" w:rsidR="002F69CC" w:rsidRDefault="002F69CC" w:rsidP="00BE6CB3">
      <w:pPr>
        <w:spacing w:after="120" w:line="264"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6"/>
        <w:gridCol w:w="222"/>
        <w:gridCol w:w="565"/>
        <w:gridCol w:w="790"/>
        <w:gridCol w:w="222"/>
        <w:gridCol w:w="680"/>
        <w:gridCol w:w="790"/>
        <w:gridCol w:w="222"/>
        <w:gridCol w:w="560"/>
        <w:gridCol w:w="790"/>
        <w:gridCol w:w="222"/>
        <w:gridCol w:w="560"/>
        <w:gridCol w:w="815"/>
      </w:tblGrid>
      <w:tr w:rsidR="00136829" w:rsidRPr="00136829" w14:paraId="7A91781C" w14:textId="77777777" w:rsidTr="00136829">
        <w:tc>
          <w:tcPr>
            <w:tcW w:w="1843" w:type="dxa"/>
            <w:vAlign w:val="center"/>
          </w:tcPr>
          <w:p w14:paraId="42AB2883" w14:textId="77777777" w:rsidR="00136829" w:rsidRPr="00136829" w:rsidRDefault="00136829" w:rsidP="00FD4349">
            <w:pPr>
              <w:spacing w:after="0" w:line="22" w:lineRule="atLeast"/>
              <w:rPr>
                <w:rFonts w:cstheme="minorHAnsi"/>
                <w:sz w:val="20"/>
                <w:szCs w:val="20"/>
                <w:lang w:val="ca-ES"/>
              </w:rPr>
            </w:pPr>
          </w:p>
        </w:tc>
        <w:tc>
          <w:tcPr>
            <w:tcW w:w="686" w:type="dxa"/>
            <w:vMerge w:val="restart"/>
            <w:tcBorders>
              <w:bottom w:val="single" w:sz="4" w:space="0" w:color="auto"/>
            </w:tcBorders>
            <w:vAlign w:val="center"/>
          </w:tcPr>
          <w:p w14:paraId="3B3E0F58" w14:textId="77777777" w:rsidR="00136829" w:rsidRPr="00136829" w:rsidRDefault="00136829" w:rsidP="00FD4349">
            <w:pPr>
              <w:spacing w:after="0" w:line="22" w:lineRule="atLeast"/>
              <w:rPr>
                <w:rFonts w:cstheme="minorHAnsi"/>
                <w:b/>
                <w:sz w:val="20"/>
                <w:szCs w:val="20"/>
                <w:lang w:val="ca-ES"/>
              </w:rPr>
            </w:pPr>
            <w:r w:rsidRPr="00136829">
              <w:rPr>
                <w:rFonts w:cstheme="minorHAnsi"/>
                <w:b/>
                <w:sz w:val="20"/>
                <w:szCs w:val="20"/>
                <w:lang w:val="ca-ES"/>
              </w:rPr>
              <w:t>N</w:t>
            </w:r>
            <w:r w:rsidRPr="00136829">
              <w:rPr>
                <w:rFonts w:cstheme="minorHAnsi"/>
                <w:b/>
                <w:sz w:val="20"/>
                <w:szCs w:val="20"/>
                <w:vertAlign w:val="subscript"/>
                <w:lang w:val="ca-ES"/>
              </w:rPr>
              <w:t>places</w:t>
            </w:r>
          </w:p>
        </w:tc>
        <w:tc>
          <w:tcPr>
            <w:tcW w:w="222" w:type="dxa"/>
            <w:vAlign w:val="center"/>
          </w:tcPr>
          <w:p w14:paraId="56DF7012" w14:textId="77777777" w:rsidR="00136829" w:rsidRPr="00136829" w:rsidRDefault="00136829" w:rsidP="00FD4349">
            <w:pPr>
              <w:spacing w:after="0" w:line="22" w:lineRule="atLeast"/>
              <w:rPr>
                <w:rFonts w:cstheme="minorHAnsi"/>
                <w:sz w:val="20"/>
                <w:szCs w:val="20"/>
                <w:lang w:val="ca-ES"/>
              </w:rPr>
            </w:pPr>
          </w:p>
        </w:tc>
        <w:tc>
          <w:tcPr>
            <w:tcW w:w="3047" w:type="dxa"/>
            <w:gridSpan w:val="5"/>
            <w:tcBorders>
              <w:bottom w:val="single" w:sz="4" w:space="0" w:color="auto"/>
            </w:tcBorders>
            <w:vAlign w:val="center"/>
          </w:tcPr>
          <w:p w14:paraId="54DB38DB"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Sol·licituds</w:t>
            </w:r>
          </w:p>
        </w:tc>
        <w:tc>
          <w:tcPr>
            <w:tcW w:w="222" w:type="dxa"/>
            <w:vAlign w:val="center"/>
          </w:tcPr>
          <w:p w14:paraId="79210CFC" w14:textId="77777777" w:rsidR="00136829" w:rsidRPr="00136829" w:rsidRDefault="00136829" w:rsidP="00FD4349">
            <w:pPr>
              <w:spacing w:after="0" w:line="22" w:lineRule="atLeast"/>
              <w:jc w:val="center"/>
              <w:rPr>
                <w:rFonts w:cstheme="minorHAnsi"/>
                <w:b/>
                <w:sz w:val="20"/>
                <w:szCs w:val="20"/>
                <w:lang w:val="ca-ES"/>
              </w:rPr>
            </w:pPr>
          </w:p>
        </w:tc>
        <w:tc>
          <w:tcPr>
            <w:tcW w:w="2947" w:type="dxa"/>
            <w:gridSpan w:val="5"/>
            <w:tcBorders>
              <w:bottom w:val="single" w:sz="4" w:space="0" w:color="auto"/>
            </w:tcBorders>
            <w:vAlign w:val="center"/>
          </w:tcPr>
          <w:p w14:paraId="03FC212D"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Contractes</w:t>
            </w:r>
          </w:p>
        </w:tc>
      </w:tr>
      <w:tr w:rsidR="00136829" w:rsidRPr="00136829" w14:paraId="4E8C4D23" w14:textId="77777777" w:rsidTr="00136829">
        <w:tc>
          <w:tcPr>
            <w:tcW w:w="1843" w:type="dxa"/>
            <w:vAlign w:val="center"/>
          </w:tcPr>
          <w:p w14:paraId="39B9D64A" w14:textId="77777777" w:rsidR="00136829" w:rsidRPr="00136829" w:rsidRDefault="00136829" w:rsidP="00FD4349">
            <w:pPr>
              <w:spacing w:after="0" w:line="22" w:lineRule="atLeast"/>
              <w:jc w:val="center"/>
              <w:rPr>
                <w:rFonts w:cstheme="minorHAnsi"/>
                <w:b/>
                <w:sz w:val="20"/>
                <w:szCs w:val="20"/>
              </w:rPr>
            </w:pPr>
          </w:p>
        </w:tc>
        <w:tc>
          <w:tcPr>
            <w:tcW w:w="686" w:type="dxa"/>
            <w:vMerge/>
            <w:tcBorders>
              <w:bottom w:val="single" w:sz="4" w:space="0" w:color="auto"/>
            </w:tcBorders>
            <w:vAlign w:val="center"/>
          </w:tcPr>
          <w:p w14:paraId="295EA223" w14:textId="77777777" w:rsidR="00136829" w:rsidRPr="00136829" w:rsidRDefault="00136829" w:rsidP="00FD4349">
            <w:pPr>
              <w:spacing w:after="0" w:line="22" w:lineRule="atLeast"/>
              <w:jc w:val="center"/>
              <w:rPr>
                <w:rFonts w:cstheme="minorHAnsi"/>
                <w:b/>
                <w:sz w:val="20"/>
                <w:szCs w:val="20"/>
              </w:rPr>
            </w:pPr>
          </w:p>
        </w:tc>
        <w:tc>
          <w:tcPr>
            <w:tcW w:w="222" w:type="dxa"/>
            <w:vAlign w:val="center"/>
          </w:tcPr>
          <w:p w14:paraId="2E7ED69B" w14:textId="77777777" w:rsidR="00136829" w:rsidRPr="00136829" w:rsidRDefault="00136829" w:rsidP="00FD4349">
            <w:pPr>
              <w:spacing w:after="0" w:line="22" w:lineRule="atLeast"/>
              <w:jc w:val="center"/>
              <w:rPr>
                <w:rFonts w:cstheme="minorHAnsi"/>
                <w:b/>
                <w:sz w:val="20"/>
                <w:szCs w:val="20"/>
              </w:rPr>
            </w:pPr>
          </w:p>
        </w:tc>
        <w:tc>
          <w:tcPr>
            <w:tcW w:w="1355" w:type="dxa"/>
            <w:gridSpan w:val="2"/>
            <w:tcBorders>
              <w:top w:val="single" w:sz="4" w:space="0" w:color="auto"/>
              <w:bottom w:val="single" w:sz="4" w:space="0" w:color="auto"/>
            </w:tcBorders>
            <w:vAlign w:val="center"/>
          </w:tcPr>
          <w:p w14:paraId="52FBD37F" w14:textId="77777777" w:rsidR="00136829" w:rsidRPr="00136829" w:rsidRDefault="00136829" w:rsidP="00FD4349">
            <w:pPr>
              <w:spacing w:after="0" w:line="22" w:lineRule="atLeast"/>
              <w:jc w:val="center"/>
              <w:rPr>
                <w:rFonts w:cstheme="minorHAnsi"/>
                <w:b/>
                <w:sz w:val="20"/>
                <w:szCs w:val="20"/>
              </w:rPr>
            </w:pPr>
            <w:r w:rsidRPr="00136829">
              <w:rPr>
                <w:rFonts w:cstheme="minorHAnsi"/>
                <w:b/>
                <w:sz w:val="20"/>
                <w:szCs w:val="20"/>
              </w:rPr>
              <w:t>Dones</w:t>
            </w:r>
          </w:p>
        </w:tc>
        <w:tc>
          <w:tcPr>
            <w:tcW w:w="222" w:type="dxa"/>
            <w:tcBorders>
              <w:top w:val="single" w:sz="4" w:space="0" w:color="auto"/>
            </w:tcBorders>
          </w:tcPr>
          <w:p w14:paraId="21ED8B27" w14:textId="77777777" w:rsidR="00136829" w:rsidRPr="00136829" w:rsidRDefault="00136829" w:rsidP="00FD4349">
            <w:pPr>
              <w:spacing w:after="0" w:line="22" w:lineRule="atLeast"/>
              <w:jc w:val="center"/>
              <w:rPr>
                <w:rFonts w:cstheme="minorHAnsi"/>
                <w:b/>
                <w:sz w:val="20"/>
                <w:szCs w:val="20"/>
              </w:rPr>
            </w:pPr>
          </w:p>
        </w:tc>
        <w:tc>
          <w:tcPr>
            <w:tcW w:w="1470" w:type="dxa"/>
            <w:gridSpan w:val="2"/>
            <w:tcBorders>
              <w:top w:val="single" w:sz="4" w:space="0" w:color="auto"/>
              <w:bottom w:val="single" w:sz="4" w:space="0" w:color="auto"/>
            </w:tcBorders>
            <w:vAlign w:val="center"/>
          </w:tcPr>
          <w:p w14:paraId="31000CBE" w14:textId="77777777" w:rsidR="00136829" w:rsidRPr="00136829" w:rsidRDefault="00136829" w:rsidP="00FD4349">
            <w:pPr>
              <w:spacing w:after="0" w:line="22" w:lineRule="atLeast"/>
              <w:jc w:val="center"/>
              <w:rPr>
                <w:rFonts w:cstheme="minorHAnsi"/>
                <w:b/>
                <w:sz w:val="20"/>
                <w:szCs w:val="20"/>
              </w:rPr>
            </w:pPr>
            <w:r w:rsidRPr="00136829">
              <w:rPr>
                <w:rFonts w:cstheme="minorHAnsi"/>
                <w:b/>
                <w:sz w:val="20"/>
                <w:szCs w:val="20"/>
              </w:rPr>
              <w:t>Homes</w:t>
            </w:r>
          </w:p>
        </w:tc>
        <w:tc>
          <w:tcPr>
            <w:tcW w:w="222" w:type="dxa"/>
            <w:vAlign w:val="center"/>
          </w:tcPr>
          <w:p w14:paraId="69F5A9FD" w14:textId="77777777" w:rsidR="00136829" w:rsidRPr="00136829" w:rsidRDefault="00136829" w:rsidP="00FD4349">
            <w:pPr>
              <w:spacing w:after="0" w:line="22" w:lineRule="atLeast"/>
              <w:jc w:val="center"/>
              <w:rPr>
                <w:rFonts w:cstheme="minorHAnsi"/>
                <w:b/>
                <w:sz w:val="20"/>
                <w:szCs w:val="20"/>
              </w:rPr>
            </w:pPr>
          </w:p>
        </w:tc>
        <w:tc>
          <w:tcPr>
            <w:tcW w:w="1350" w:type="dxa"/>
            <w:gridSpan w:val="2"/>
            <w:tcBorders>
              <w:top w:val="single" w:sz="4" w:space="0" w:color="auto"/>
              <w:bottom w:val="single" w:sz="4" w:space="0" w:color="auto"/>
            </w:tcBorders>
            <w:vAlign w:val="center"/>
          </w:tcPr>
          <w:p w14:paraId="10874E5E" w14:textId="77777777" w:rsidR="00136829" w:rsidRPr="00136829" w:rsidRDefault="00136829" w:rsidP="00FD4349">
            <w:pPr>
              <w:spacing w:after="0" w:line="22" w:lineRule="atLeast"/>
              <w:jc w:val="center"/>
              <w:rPr>
                <w:rFonts w:cstheme="minorHAnsi"/>
                <w:b/>
                <w:sz w:val="20"/>
                <w:szCs w:val="20"/>
              </w:rPr>
            </w:pPr>
            <w:r w:rsidRPr="00136829">
              <w:rPr>
                <w:rFonts w:cstheme="minorHAnsi"/>
                <w:b/>
                <w:sz w:val="20"/>
                <w:szCs w:val="20"/>
              </w:rPr>
              <w:t>Dones</w:t>
            </w:r>
          </w:p>
        </w:tc>
        <w:tc>
          <w:tcPr>
            <w:tcW w:w="222" w:type="dxa"/>
            <w:tcBorders>
              <w:top w:val="single" w:sz="4" w:space="0" w:color="auto"/>
            </w:tcBorders>
          </w:tcPr>
          <w:p w14:paraId="31D61E80" w14:textId="77777777" w:rsidR="00136829" w:rsidRPr="00136829" w:rsidRDefault="00136829" w:rsidP="00FD4349">
            <w:pPr>
              <w:spacing w:after="0" w:line="22" w:lineRule="atLeast"/>
              <w:jc w:val="center"/>
              <w:rPr>
                <w:rFonts w:cstheme="minorHAnsi"/>
                <w:b/>
                <w:sz w:val="20"/>
                <w:szCs w:val="20"/>
              </w:rPr>
            </w:pPr>
          </w:p>
        </w:tc>
        <w:tc>
          <w:tcPr>
            <w:tcW w:w="1375" w:type="dxa"/>
            <w:gridSpan w:val="2"/>
            <w:tcBorders>
              <w:top w:val="single" w:sz="4" w:space="0" w:color="auto"/>
            </w:tcBorders>
            <w:vAlign w:val="center"/>
          </w:tcPr>
          <w:p w14:paraId="7E5CF0BC" w14:textId="77777777" w:rsidR="00136829" w:rsidRPr="00136829" w:rsidRDefault="00136829" w:rsidP="00FD4349">
            <w:pPr>
              <w:spacing w:after="0" w:line="22" w:lineRule="atLeast"/>
              <w:jc w:val="center"/>
              <w:rPr>
                <w:rFonts w:cstheme="minorHAnsi"/>
                <w:b/>
                <w:sz w:val="20"/>
                <w:szCs w:val="20"/>
              </w:rPr>
            </w:pPr>
            <w:r w:rsidRPr="00136829">
              <w:rPr>
                <w:rFonts w:cstheme="minorHAnsi"/>
                <w:b/>
                <w:sz w:val="20"/>
                <w:szCs w:val="20"/>
              </w:rPr>
              <w:t>Homes</w:t>
            </w:r>
          </w:p>
        </w:tc>
      </w:tr>
      <w:tr w:rsidR="00136829" w:rsidRPr="00136829" w14:paraId="1922EF48" w14:textId="77777777" w:rsidTr="00136829">
        <w:tc>
          <w:tcPr>
            <w:tcW w:w="1843" w:type="dxa"/>
            <w:tcBorders>
              <w:bottom w:val="single" w:sz="4" w:space="0" w:color="auto"/>
            </w:tcBorders>
            <w:vAlign w:val="center"/>
          </w:tcPr>
          <w:p w14:paraId="777826D5" w14:textId="6E6C68A6" w:rsidR="00136829" w:rsidRPr="00136829" w:rsidRDefault="00136829" w:rsidP="00FD4349">
            <w:pPr>
              <w:spacing w:after="0" w:line="22" w:lineRule="atLeast"/>
              <w:rPr>
                <w:rFonts w:cstheme="minorHAnsi"/>
                <w:b/>
                <w:sz w:val="20"/>
                <w:szCs w:val="20"/>
                <w:lang w:val="ca-ES"/>
              </w:rPr>
            </w:pPr>
            <w:r>
              <w:rPr>
                <w:rFonts w:cstheme="minorHAnsi"/>
                <w:b/>
                <w:sz w:val="20"/>
                <w:szCs w:val="20"/>
                <w:lang w:val="ca-ES"/>
              </w:rPr>
              <w:t>Divisió de recerca</w:t>
            </w:r>
          </w:p>
        </w:tc>
        <w:tc>
          <w:tcPr>
            <w:tcW w:w="686" w:type="dxa"/>
            <w:vMerge/>
            <w:tcBorders>
              <w:bottom w:val="single" w:sz="4" w:space="0" w:color="auto"/>
            </w:tcBorders>
            <w:vAlign w:val="center"/>
          </w:tcPr>
          <w:p w14:paraId="5776A187" w14:textId="77777777" w:rsidR="00136829" w:rsidRPr="00136829" w:rsidRDefault="00136829" w:rsidP="00FD4349">
            <w:pPr>
              <w:spacing w:after="0" w:line="22" w:lineRule="atLeast"/>
              <w:jc w:val="center"/>
              <w:rPr>
                <w:rFonts w:cstheme="minorHAnsi"/>
                <w:b/>
                <w:sz w:val="20"/>
                <w:szCs w:val="20"/>
                <w:lang w:val="ca-ES"/>
              </w:rPr>
            </w:pPr>
          </w:p>
        </w:tc>
        <w:tc>
          <w:tcPr>
            <w:tcW w:w="222" w:type="dxa"/>
            <w:vAlign w:val="center"/>
          </w:tcPr>
          <w:p w14:paraId="7D1FA476" w14:textId="77777777" w:rsidR="00136829" w:rsidRPr="00136829" w:rsidRDefault="00136829" w:rsidP="00FD4349">
            <w:pPr>
              <w:spacing w:after="0" w:line="22" w:lineRule="atLeast"/>
              <w:jc w:val="center"/>
              <w:rPr>
                <w:rFonts w:cstheme="minorHAnsi"/>
                <w:b/>
                <w:sz w:val="20"/>
                <w:szCs w:val="20"/>
                <w:lang w:val="ca-ES"/>
              </w:rPr>
            </w:pPr>
          </w:p>
        </w:tc>
        <w:tc>
          <w:tcPr>
            <w:tcW w:w="565" w:type="dxa"/>
            <w:tcBorders>
              <w:top w:val="single" w:sz="4" w:space="0" w:color="auto"/>
              <w:bottom w:val="single" w:sz="4" w:space="0" w:color="auto"/>
            </w:tcBorders>
            <w:vAlign w:val="center"/>
          </w:tcPr>
          <w:p w14:paraId="41F53CB3"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N</w:t>
            </w:r>
          </w:p>
        </w:tc>
        <w:tc>
          <w:tcPr>
            <w:tcW w:w="790" w:type="dxa"/>
            <w:tcBorders>
              <w:top w:val="single" w:sz="4" w:space="0" w:color="auto"/>
              <w:bottom w:val="single" w:sz="4" w:space="0" w:color="auto"/>
            </w:tcBorders>
            <w:vAlign w:val="center"/>
          </w:tcPr>
          <w:p w14:paraId="7826865A"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w:t>
            </w:r>
          </w:p>
        </w:tc>
        <w:tc>
          <w:tcPr>
            <w:tcW w:w="222" w:type="dxa"/>
          </w:tcPr>
          <w:p w14:paraId="78FD170A" w14:textId="77777777" w:rsidR="00136829" w:rsidRPr="00136829" w:rsidRDefault="00136829" w:rsidP="00FD4349">
            <w:pPr>
              <w:spacing w:after="0" w:line="22" w:lineRule="atLeast"/>
              <w:jc w:val="center"/>
              <w:rPr>
                <w:rFonts w:cstheme="minorHAnsi"/>
                <w:b/>
                <w:sz w:val="20"/>
                <w:szCs w:val="20"/>
              </w:rPr>
            </w:pPr>
          </w:p>
        </w:tc>
        <w:tc>
          <w:tcPr>
            <w:tcW w:w="680" w:type="dxa"/>
            <w:tcBorders>
              <w:top w:val="single" w:sz="4" w:space="0" w:color="auto"/>
              <w:bottom w:val="single" w:sz="4" w:space="0" w:color="auto"/>
            </w:tcBorders>
            <w:vAlign w:val="center"/>
          </w:tcPr>
          <w:p w14:paraId="2069CDA6"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N</w:t>
            </w:r>
          </w:p>
        </w:tc>
        <w:tc>
          <w:tcPr>
            <w:tcW w:w="790" w:type="dxa"/>
            <w:tcBorders>
              <w:top w:val="single" w:sz="4" w:space="0" w:color="auto"/>
              <w:bottom w:val="single" w:sz="4" w:space="0" w:color="auto"/>
            </w:tcBorders>
            <w:vAlign w:val="center"/>
          </w:tcPr>
          <w:p w14:paraId="16032C41"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w:t>
            </w:r>
          </w:p>
        </w:tc>
        <w:tc>
          <w:tcPr>
            <w:tcW w:w="222" w:type="dxa"/>
            <w:vAlign w:val="center"/>
          </w:tcPr>
          <w:p w14:paraId="12C57004" w14:textId="77777777" w:rsidR="00136829" w:rsidRPr="00136829" w:rsidRDefault="00136829" w:rsidP="00FD4349">
            <w:pPr>
              <w:spacing w:after="0" w:line="22" w:lineRule="atLeast"/>
              <w:jc w:val="center"/>
              <w:rPr>
                <w:rFonts w:cstheme="minorHAnsi"/>
                <w:b/>
                <w:sz w:val="20"/>
                <w:szCs w:val="20"/>
                <w:lang w:val="ca-ES"/>
              </w:rPr>
            </w:pPr>
          </w:p>
        </w:tc>
        <w:tc>
          <w:tcPr>
            <w:tcW w:w="560" w:type="dxa"/>
            <w:tcBorders>
              <w:top w:val="single" w:sz="4" w:space="0" w:color="auto"/>
              <w:bottom w:val="single" w:sz="4" w:space="0" w:color="auto"/>
            </w:tcBorders>
            <w:vAlign w:val="center"/>
          </w:tcPr>
          <w:p w14:paraId="3B66F7FC"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N</w:t>
            </w:r>
          </w:p>
        </w:tc>
        <w:tc>
          <w:tcPr>
            <w:tcW w:w="790" w:type="dxa"/>
            <w:tcBorders>
              <w:top w:val="single" w:sz="4" w:space="0" w:color="auto"/>
              <w:bottom w:val="single" w:sz="4" w:space="0" w:color="auto"/>
            </w:tcBorders>
            <w:vAlign w:val="center"/>
          </w:tcPr>
          <w:p w14:paraId="784450AA"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w:t>
            </w:r>
          </w:p>
        </w:tc>
        <w:tc>
          <w:tcPr>
            <w:tcW w:w="222" w:type="dxa"/>
          </w:tcPr>
          <w:p w14:paraId="6FD78CF4" w14:textId="77777777" w:rsidR="00136829" w:rsidRPr="00136829" w:rsidRDefault="00136829" w:rsidP="00FD4349">
            <w:pPr>
              <w:spacing w:after="0" w:line="22" w:lineRule="atLeast"/>
              <w:jc w:val="center"/>
              <w:rPr>
                <w:rFonts w:cstheme="minorHAnsi"/>
                <w:b/>
                <w:sz w:val="20"/>
                <w:szCs w:val="20"/>
              </w:rPr>
            </w:pPr>
          </w:p>
        </w:tc>
        <w:tc>
          <w:tcPr>
            <w:tcW w:w="560" w:type="dxa"/>
            <w:tcBorders>
              <w:bottom w:val="single" w:sz="4" w:space="0" w:color="auto"/>
            </w:tcBorders>
            <w:vAlign w:val="center"/>
          </w:tcPr>
          <w:p w14:paraId="3B476EF1"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N</w:t>
            </w:r>
          </w:p>
        </w:tc>
        <w:tc>
          <w:tcPr>
            <w:tcW w:w="815" w:type="dxa"/>
            <w:tcBorders>
              <w:bottom w:val="single" w:sz="4" w:space="0" w:color="auto"/>
            </w:tcBorders>
            <w:vAlign w:val="center"/>
          </w:tcPr>
          <w:p w14:paraId="3E77E898" w14:textId="77777777" w:rsidR="00136829" w:rsidRPr="00136829" w:rsidRDefault="00136829" w:rsidP="00FD4349">
            <w:pPr>
              <w:spacing w:after="0" w:line="22" w:lineRule="atLeast"/>
              <w:jc w:val="center"/>
              <w:rPr>
                <w:rFonts w:cstheme="minorHAnsi"/>
                <w:b/>
                <w:sz w:val="20"/>
                <w:szCs w:val="20"/>
                <w:lang w:val="ca-ES"/>
              </w:rPr>
            </w:pPr>
            <w:r w:rsidRPr="00136829">
              <w:rPr>
                <w:rFonts w:cstheme="minorHAnsi"/>
                <w:b/>
                <w:sz w:val="20"/>
                <w:szCs w:val="20"/>
                <w:lang w:val="ca-ES"/>
              </w:rPr>
              <w:t>%</w:t>
            </w:r>
          </w:p>
        </w:tc>
      </w:tr>
      <w:tr w:rsidR="00136829" w:rsidRPr="00B739DD" w14:paraId="24B9D2A7" w14:textId="77777777" w:rsidTr="00136829">
        <w:tc>
          <w:tcPr>
            <w:tcW w:w="1843" w:type="dxa"/>
            <w:tcBorders>
              <w:top w:val="single" w:sz="4" w:space="0" w:color="auto"/>
            </w:tcBorders>
            <w:vAlign w:val="center"/>
          </w:tcPr>
          <w:p w14:paraId="6C424B62" w14:textId="27997E5F" w:rsidR="00136829" w:rsidRPr="00B739DD" w:rsidRDefault="00136829" w:rsidP="00FD4349">
            <w:pPr>
              <w:spacing w:after="0" w:line="22" w:lineRule="atLeast"/>
              <w:rPr>
                <w:rFonts w:cstheme="minorHAnsi"/>
                <w:sz w:val="20"/>
                <w:szCs w:val="20"/>
                <w:lang w:val="ca-ES"/>
              </w:rPr>
            </w:pPr>
            <w:r>
              <w:rPr>
                <w:rFonts w:cstheme="minorHAnsi"/>
                <w:sz w:val="20"/>
                <w:szCs w:val="20"/>
                <w:lang w:val="ca-ES"/>
              </w:rPr>
              <w:t>Teòrica</w:t>
            </w:r>
          </w:p>
        </w:tc>
        <w:tc>
          <w:tcPr>
            <w:tcW w:w="686" w:type="dxa"/>
            <w:tcBorders>
              <w:top w:val="single" w:sz="4" w:space="0" w:color="auto"/>
            </w:tcBorders>
            <w:vAlign w:val="center"/>
          </w:tcPr>
          <w:p w14:paraId="4652F193" w14:textId="5B2ADDFB" w:rsidR="00136829" w:rsidRPr="00B739DD" w:rsidRDefault="00136829" w:rsidP="00FD4349">
            <w:pPr>
              <w:spacing w:after="0" w:line="22" w:lineRule="atLeast"/>
              <w:jc w:val="center"/>
              <w:rPr>
                <w:rFonts w:cstheme="minorHAnsi"/>
                <w:sz w:val="20"/>
                <w:szCs w:val="20"/>
                <w:lang w:val="ca-ES"/>
              </w:rPr>
            </w:pPr>
            <w:r>
              <w:rPr>
                <w:rFonts w:cstheme="minorHAnsi"/>
                <w:sz w:val="20"/>
                <w:szCs w:val="20"/>
                <w:lang w:val="ca-ES"/>
              </w:rPr>
              <w:t>7</w:t>
            </w:r>
          </w:p>
        </w:tc>
        <w:tc>
          <w:tcPr>
            <w:tcW w:w="222" w:type="dxa"/>
            <w:vAlign w:val="center"/>
          </w:tcPr>
          <w:p w14:paraId="770A81B8" w14:textId="77777777" w:rsidR="00136829" w:rsidRPr="00B739DD" w:rsidRDefault="00136829" w:rsidP="00FD4349">
            <w:pPr>
              <w:spacing w:after="0" w:line="22" w:lineRule="atLeast"/>
              <w:jc w:val="center"/>
              <w:rPr>
                <w:rFonts w:cstheme="minorHAnsi"/>
                <w:sz w:val="20"/>
                <w:szCs w:val="20"/>
                <w:lang w:val="ca-ES"/>
              </w:rPr>
            </w:pPr>
          </w:p>
        </w:tc>
        <w:tc>
          <w:tcPr>
            <w:tcW w:w="565" w:type="dxa"/>
            <w:tcBorders>
              <w:top w:val="single" w:sz="4" w:space="0" w:color="auto"/>
            </w:tcBorders>
            <w:vAlign w:val="center"/>
          </w:tcPr>
          <w:p w14:paraId="691F7092" w14:textId="03E64324" w:rsidR="00136829" w:rsidRPr="00B739DD" w:rsidRDefault="00136829" w:rsidP="00FD4349">
            <w:pPr>
              <w:spacing w:after="0" w:line="22" w:lineRule="atLeast"/>
              <w:jc w:val="center"/>
              <w:rPr>
                <w:rFonts w:cstheme="minorHAnsi"/>
                <w:sz w:val="20"/>
                <w:szCs w:val="20"/>
                <w:lang w:val="ca-ES"/>
              </w:rPr>
            </w:pPr>
            <w:r>
              <w:rPr>
                <w:rFonts w:cstheme="minorHAnsi"/>
                <w:sz w:val="20"/>
                <w:szCs w:val="20"/>
                <w:lang w:val="ca-ES"/>
              </w:rPr>
              <w:t>30</w:t>
            </w:r>
          </w:p>
        </w:tc>
        <w:tc>
          <w:tcPr>
            <w:tcW w:w="790" w:type="dxa"/>
            <w:tcBorders>
              <w:top w:val="single" w:sz="4" w:space="0" w:color="auto"/>
            </w:tcBorders>
            <w:vAlign w:val="center"/>
          </w:tcPr>
          <w:p w14:paraId="762E6D46" w14:textId="7938C060" w:rsidR="00136829" w:rsidRPr="00B739DD" w:rsidRDefault="00136829" w:rsidP="00FD4349">
            <w:pPr>
              <w:spacing w:after="0" w:line="22" w:lineRule="atLeast"/>
              <w:jc w:val="center"/>
              <w:rPr>
                <w:rFonts w:cstheme="minorHAnsi"/>
                <w:sz w:val="20"/>
                <w:szCs w:val="20"/>
                <w:lang w:val="ca-ES"/>
              </w:rPr>
            </w:pPr>
            <w:r>
              <w:rPr>
                <w:rFonts w:cstheme="minorHAnsi"/>
                <w:sz w:val="20"/>
                <w:szCs w:val="20"/>
                <w:lang w:val="ca-ES"/>
              </w:rPr>
              <w:t>9,5%</w:t>
            </w:r>
          </w:p>
        </w:tc>
        <w:tc>
          <w:tcPr>
            <w:tcW w:w="222" w:type="dxa"/>
          </w:tcPr>
          <w:p w14:paraId="6E230745" w14:textId="77777777" w:rsidR="00136829" w:rsidRPr="00B739DD" w:rsidRDefault="00136829" w:rsidP="00FD4349">
            <w:pPr>
              <w:spacing w:after="0" w:line="22" w:lineRule="atLeast"/>
              <w:jc w:val="center"/>
              <w:rPr>
                <w:rFonts w:cstheme="minorHAnsi"/>
                <w:sz w:val="20"/>
                <w:szCs w:val="20"/>
              </w:rPr>
            </w:pPr>
          </w:p>
        </w:tc>
        <w:tc>
          <w:tcPr>
            <w:tcW w:w="680" w:type="dxa"/>
            <w:tcBorders>
              <w:top w:val="single" w:sz="4" w:space="0" w:color="auto"/>
            </w:tcBorders>
            <w:vAlign w:val="center"/>
          </w:tcPr>
          <w:p w14:paraId="50DAD12F" w14:textId="65EEC116"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285</w:t>
            </w:r>
          </w:p>
        </w:tc>
        <w:tc>
          <w:tcPr>
            <w:tcW w:w="790" w:type="dxa"/>
            <w:tcBorders>
              <w:top w:val="single" w:sz="4" w:space="0" w:color="auto"/>
            </w:tcBorders>
            <w:vAlign w:val="center"/>
          </w:tcPr>
          <w:p w14:paraId="7597E04C" w14:textId="5E8992D3"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90,5%</w:t>
            </w:r>
          </w:p>
        </w:tc>
        <w:tc>
          <w:tcPr>
            <w:tcW w:w="222" w:type="dxa"/>
            <w:vAlign w:val="center"/>
          </w:tcPr>
          <w:p w14:paraId="5E84B6D9" w14:textId="77777777" w:rsidR="00136829" w:rsidRPr="00B739DD" w:rsidRDefault="00136829" w:rsidP="00FD4349">
            <w:pPr>
              <w:spacing w:after="0" w:line="22" w:lineRule="atLeast"/>
              <w:jc w:val="center"/>
              <w:rPr>
                <w:rFonts w:cstheme="minorHAnsi"/>
                <w:sz w:val="20"/>
                <w:szCs w:val="20"/>
                <w:lang w:val="ca-ES"/>
              </w:rPr>
            </w:pPr>
          </w:p>
        </w:tc>
        <w:tc>
          <w:tcPr>
            <w:tcW w:w="560" w:type="dxa"/>
            <w:tcBorders>
              <w:top w:val="single" w:sz="4" w:space="0" w:color="auto"/>
            </w:tcBorders>
            <w:vAlign w:val="center"/>
          </w:tcPr>
          <w:p w14:paraId="24678AC2" w14:textId="5ED293B9"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0</w:t>
            </w:r>
          </w:p>
        </w:tc>
        <w:tc>
          <w:tcPr>
            <w:tcW w:w="790" w:type="dxa"/>
            <w:tcBorders>
              <w:top w:val="single" w:sz="4" w:space="0" w:color="auto"/>
            </w:tcBorders>
            <w:vAlign w:val="center"/>
          </w:tcPr>
          <w:p w14:paraId="33430BD8" w14:textId="12A646B3"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0,0%</w:t>
            </w:r>
          </w:p>
        </w:tc>
        <w:tc>
          <w:tcPr>
            <w:tcW w:w="222" w:type="dxa"/>
          </w:tcPr>
          <w:p w14:paraId="2E2A2F5E" w14:textId="77777777" w:rsidR="00136829" w:rsidRPr="00B739DD" w:rsidRDefault="00136829" w:rsidP="00FD4349">
            <w:pPr>
              <w:spacing w:after="0" w:line="22" w:lineRule="atLeast"/>
              <w:jc w:val="center"/>
              <w:rPr>
                <w:rFonts w:cstheme="minorHAnsi"/>
                <w:sz w:val="20"/>
                <w:szCs w:val="20"/>
              </w:rPr>
            </w:pPr>
          </w:p>
        </w:tc>
        <w:tc>
          <w:tcPr>
            <w:tcW w:w="560" w:type="dxa"/>
            <w:tcBorders>
              <w:top w:val="single" w:sz="4" w:space="0" w:color="auto"/>
            </w:tcBorders>
            <w:vAlign w:val="center"/>
          </w:tcPr>
          <w:p w14:paraId="2367F115" w14:textId="4082CA13"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7</w:t>
            </w:r>
          </w:p>
        </w:tc>
        <w:tc>
          <w:tcPr>
            <w:tcW w:w="815" w:type="dxa"/>
            <w:tcBorders>
              <w:top w:val="single" w:sz="4" w:space="0" w:color="auto"/>
            </w:tcBorders>
            <w:vAlign w:val="center"/>
          </w:tcPr>
          <w:p w14:paraId="6598747D" w14:textId="260CFB96"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100,0%</w:t>
            </w:r>
          </w:p>
        </w:tc>
      </w:tr>
      <w:tr w:rsidR="00136829" w:rsidRPr="00B739DD" w14:paraId="6E5DFC26" w14:textId="77777777" w:rsidTr="00136829">
        <w:tc>
          <w:tcPr>
            <w:tcW w:w="1843" w:type="dxa"/>
            <w:tcBorders>
              <w:bottom w:val="single" w:sz="4" w:space="0" w:color="auto"/>
            </w:tcBorders>
            <w:vAlign w:val="center"/>
          </w:tcPr>
          <w:p w14:paraId="3B675CF7" w14:textId="5067C635" w:rsidR="00136829" w:rsidRPr="00B739DD" w:rsidRDefault="00136829" w:rsidP="00FD4349">
            <w:pPr>
              <w:spacing w:after="0" w:line="22" w:lineRule="atLeast"/>
              <w:rPr>
                <w:rFonts w:cstheme="minorHAnsi"/>
                <w:sz w:val="20"/>
                <w:szCs w:val="20"/>
                <w:lang w:val="ca-ES"/>
              </w:rPr>
            </w:pPr>
            <w:r>
              <w:rPr>
                <w:rFonts w:cstheme="minorHAnsi"/>
                <w:sz w:val="20"/>
                <w:szCs w:val="20"/>
                <w:lang w:val="ca-ES"/>
              </w:rPr>
              <w:t>Experimental</w:t>
            </w:r>
          </w:p>
        </w:tc>
        <w:tc>
          <w:tcPr>
            <w:tcW w:w="686" w:type="dxa"/>
            <w:tcBorders>
              <w:bottom w:val="single" w:sz="4" w:space="0" w:color="auto"/>
            </w:tcBorders>
            <w:vAlign w:val="center"/>
          </w:tcPr>
          <w:p w14:paraId="07664CDF" w14:textId="176771A6" w:rsidR="00136829" w:rsidRPr="00B739DD" w:rsidRDefault="00136829" w:rsidP="00FD4349">
            <w:pPr>
              <w:spacing w:after="0" w:line="22" w:lineRule="atLeast"/>
              <w:jc w:val="center"/>
              <w:rPr>
                <w:rFonts w:cstheme="minorHAnsi"/>
                <w:sz w:val="20"/>
                <w:szCs w:val="20"/>
                <w:lang w:val="ca-ES"/>
              </w:rPr>
            </w:pPr>
            <w:r>
              <w:rPr>
                <w:rFonts w:cstheme="minorHAnsi"/>
                <w:sz w:val="20"/>
                <w:szCs w:val="20"/>
                <w:lang w:val="ca-ES"/>
              </w:rPr>
              <w:t>33</w:t>
            </w:r>
          </w:p>
        </w:tc>
        <w:tc>
          <w:tcPr>
            <w:tcW w:w="222" w:type="dxa"/>
            <w:tcBorders>
              <w:bottom w:val="single" w:sz="4" w:space="0" w:color="auto"/>
            </w:tcBorders>
            <w:vAlign w:val="center"/>
          </w:tcPr>
          <w:p w14:paraId="7A9FB204" w14:textId="77777777" w:rsidR="00136829" w:rsidRPr="00B739DD" w:rsidRDefault="00136829" w:rsidP="00FD4349">
            <w:pPr>
              <w:spacing w:after="0" w:line="22" w:lineRule="atLeast"/>
              <w:jc w:val="center"/>
              <w:rPr>
                <w:rFonts w:cstheme="minorHAnsi"/>
                <w:sz w:val="20"/>
                <w:szCs w:val="20"/>
                <w:lang w:val="ca-ES"/>
              </w:rPr>
            </w:pPr>
          </w:p>
        </w:tc>
        <w:tc>
          <w:tcPr>
            <w:tcW w:w="565" w:type="dxa"/>
            <w:tcBorders>
              <w:bottom w:val="single" w:sz="4" w:space="0" w:color="auto"/>
            </w:tcBorders>
            <w:vAlign w:val="center"/>
          </w:tcPr>
          <w:p w14:paraId="5B7D4DB2" w14:textId="33AA66A3" w:rsidR="00136829" w:rsidRPr="00B739DD" w:rsidRDefault="00136829" w:rsidP="00FD4349">
            <w:pPr>
              <w:spacing w:after="0" w:line="22" w:lineRule="atLeast"/>
              <w:jc w:val="center"/>
              <w:rPr>
                <w:rFonts w:cstheme="minorHAnsi"/>
                <w:sz w:val="20"/>
                <w:szCs w:val="20"/>
                <w:lang w:val="ca-ES"/>
              </w:rPr>
            </w:pPr>
            <w:r>
              <w:rPr>
                <w:rFonts w:cstheme="minorHAnsi"/>
                <w:sz w:val="20"/>
                <w:szCs w:val="20"/>
                <w:lang w:val="ca-ES"/>
              </w:rPr>
              <w:t>45</w:t>
            </w:r>
          </w:p>
        </w:tc>
        <w:tc>
          <w:tcPr>
            <w:tcW w:w="790" w:type="dxa"/>
            <w:tcBorders>
              <w:bottom w:val="single" w:sz="4" w:space="0" w:color="auto"/>
            </w:tcBorders>
            <w:vAlign w:val="center"/>
          </w:tcPr>
          <w:p w14:paraId="711A8472" w14:textId="1139113F" w:rsidR="00136829" w:rsidRPr="00B739DD" w:rsidRDefault="00136829" w:rsidP="00FD4349">
            <w:pPr>
              <w:spacing w:after="0" w:line="22" w:lineRule="atLeast"/>
              <w:jc w:val="center"/>
              <w:rPr>
                <w:rFonts w:cstheme="minorHAnsi"/>
                <w:sz w:val="20"/>
                <w:szCs w:val="20"/>
                <w:lang w:val="ca-ES"/>
              </w:rPr>
            </w:pPr>
            <w:r>
              <w:rPr>
                <w:rFonts w:cstheme="minorHAnsi"/>
                <w:sz w:val="20"/>
                <w:szCs w:val="20"/>
                <w:lang w:val="ca-ES"/>
              </w:rPr>
              <w:t>42,1%</w:t>
            </w:r>
          </w:p>
        </w:tc>
        <w:tc>
          <w:tcPr>
            <w:tcW w:w="222" w:type="dxa"/>
            <w:tcBorders>
              <w:bottom w:val="single" w:sz="4" w:space="0" w:color="auto"/>
            </w:tcBorders>
          </w:tcPr>
          <w:p w14:paraId="21580100" w14:textId="77777777" w:rsidR="00136829" w:rsidRPr="00B739DD" w:rsidRDefault="00136829" w:rsidP="00FD4349">
            <w:pPr>
              <w:spacing w:after="0" w:line="22" w:lineRule="atLeast"/>
              <w:jc w:val="center"/>
              <w:rPr>
                <w:rFonts w:cstheme="minorHAnsi"/>
                <w:sz w:val="20"/>
                <w:szCs w:val="20"/>
              </w:rPr>
            </w:pPr>
          </w:p>
        </w:tc>
        <w:tc>
          <w:tcPr>
            <w:tcW w:w="680" w:type="dxa"/>
            <w:tcBorders>
              <w:bottom w:val="single" w:sz="4" w:space="0" w:color="auto"/>
            </w:tcBorders>
            <w:vAlign w:val="center"/>
          </w:tcPr>
          <w:p w14:paraId="482B32F1" w14:textId="13725A70"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62</w:t>
            </w:r>
          </w:p>
        </w:tc>
        <w:tc>
          <w:tcPr>
            <w:tcW w:w="790" w:type="dxa"/>
            <w:tcBorders>
              <w:bottom w:val="single" w:sz="4" w:space="0" w:color="auto"/>
            </w:tcBorders>
            <w:vAlign w:val="center"/>
          </w:tcPr>
          <w:p w14:paraId="3C4E2E81" w14:textId="1C14A1A2"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57,9%</w:t>
            </w:r>
          </w:p>
        </w:tc>
        <w:tc>
          <w:tcPr>
            <w:tcW w:w="222" w:type="dxa"/>
            <w:tcBorders>
              <w:bottom w:val="single" w:sz="4" w:space="0" w:color="auto"/>
            </w:tcBorders>
            <w:vAlign w:val="center"/>
          </w:tcPr>
          <w:p w14:paraId="1E5AD45F" w14:textId="77777777" w:rsidR="00136829" w:rsidRPr="00B739DD" w:rsidRDefault="00136829" w:rsidP="00FD4349">
            <w:pPr>
              <w:spacing w:after="0" w:line="22" w:lineRule="atLeast"/>
              <w:jc w:val="center"/>
              <w:rPr>
                <w:rFonts w:cstheme="minorHAnsi"/>
                <w:sz w:val="20"/>
                <w:szCs w:val="20"/>
                <w:lang w:val="ca-ES"/>
              </w:rPr>
            </w:pPr>
          </w:p>
        </w:tc>
        <w:tc>
          <w:tcPr>
            <w:tcW w:w="560" w:type="dxa"/>
            <w:tcBorders>
              <w:bottom w:val="single" w:sz="4" w:space="0" w:color="auto"/>
            </w:tcBorders>
            <w:vAlign w:val="center"/>
          </w:tcPr>
          <w:p w14:paraId="1D91FB42" w14:textId="4F7A0FB3"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16</w:t>
            </w:r>
          </w:p>
        </w:tc>
        <w:tc>
          <w:tcPr>
            <w:tcW w:w="790" w:type="dxa"/>
            <w:tcBorders>
              <w:bottom w:val="single" w:sz="4" w:space="0" w:color="auto"/>
            </w:tcBorders>
            <w:vAlign w:val="center"/>
          </w:tcPr>
          <w:p w14:paraId="0460D60B" w14:textId="0FF30870"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48,5%</w:t>
            </w:r>
          </w:p>
        </w:tc>
        <w:tc>
          <w:tcPr>
            <w:tcW w:w="222" w:type="dxa"/>
            <w:tcBorders>
              <w:bottom w:val="single" w:sz="4" w:space="0" w:color="auto"/>
            </w:tcBorders>
          </w:tcPr>
          <w:p w14:paraId="120006EA" w14:textId="77777777" w:rsidR="00136829" w:rsidRDefault="00136829" w:rsidP="00FD4349">
            <w:pPr>
              <w:spacing w:after="0" w:line="22" w:lineRule="atLeast"/>
              <w:jc w:val="center"/>
              <w:rPr>
                <w:rFonts w:cstheme="minorHAnsi"/>
                <w:sz w:val="20"/>
                <w:szCs w:val="20"/>
              </w:rPr>
            </w:pPr>
          </w:p>
        </w:tc>
        <w:tc>
          <w:tcPr>
            <w:tcW w:w="560" w:type="dxa"/>
            <w:tcBorders>
              <w:bottom w:val="single" w:sz="4" w:space="0" w:color="auto"/>
            </w:tcBorders>
            <w:vAlign w:val="center"/>
          </w:tcPr>
          <w:p w14:paraId="26160B36" w14:textId="748F2021"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17</w:t>
            </w:r>
          </w:p>
        </w:tc>
        <w:tc>
          <w:tcPr>
            <w:tcW w:w="815" w:type="dxa"/>
            <w:tcBorders>
              <w:bottom w:val="single" w:sz="4" w:space="0" w:color="auto"/>
            </w:tcBorders>
            <w:vAlign w:val="center"/>
          </w:tcPr>
          <w:p w14:paraId="36B8E60B" w14:textId="5B1C71DF" w:rsidR="00136829" w:rsidRPr="00B739DD" w:rsidRDefault="00C517A9" w:rsidP="00FD4349">
            <w:pPr>
              <w:spacing w:after="0" w:line="22" w:lineRule="atLeast"/>
              <w:jc w:val="center"/>
              <w:rPr>
                <w:rFonts w:cstheme="minorHAnsi"/>
                <w:sz w:val="20"/>
                <w:szCs w:val="20"/>
                <w:lang w:val="ca-ES"/>
              </w:rPr>
            </w:pPr>
            <w:r>
              <w:rPr>
                <w:rFonts w:cstheme="minorHAnsi"/>
                <w:sz w:val="20"/>
                <w:szCs w:val="20"/>
                <w:lang w:val="ca-ES"/>
              </w:rPr>
              <w:t>51,5%</w:t>
            </w:r>
          </w:p>
        </w:tc>
      </w:tr>
      <w:tr w:rsidR="00136829" w:rsidRPr="00B739DD" w14:paraId="3171B04B" w14:textId="77777777" w:rsidTr="00136829">
        <w:tc>
          <w:tcPr>
            <w:tcW w:w="1843" w:type="dxa"/>
            <w:tcBorders>
              <w:top w:val="single" w:sz="4" w:space="0" w:color="auto"/>
              <w:bottom w:val="single" w:sz="4" w:space="0" w:color="auto"/>
            </w:tcBorders>
            <w:vAlign w:val="center"/>
          </w:tcPr>
          <w:p w14:paraId="269F3AF0" w14:textId="2F051B09" w:rsidR="00136829" w:rsidRPr="00B739DD" w:rsidRDefault="00136829" w:rsidP="00136829">
            <w:pPr>
              <w:spacing w:after="0" w:line="22" w:lineRule="atLeast"/>
              <w:rPr>
                <w:rFonts w:cstheme="minorHAnsi"/>
                <w:b/>
                <w:sz w:val="20"/>
                <w:szCs w:val="20"/>
                <w:lang w:val="ca-ES"/>
              </w:rPr>
            </w:pPr>
            <w:r w:rsidRPr="00B739DD">
              <w:rPr>
                <w:rFonts w:cstheme="minorHAnsi"/>
                <w:b/>
                <w:sz w:val="20"/>
                <w:szCs w:val="20"/>
                <w:lang w:val="ca-ES"/>
              </w:rPr>
              <w:t xml:space="preserve">Global </w:t>
            </w:r>
            <w:r>
              <w:rPr>
                <w:rFonts w:cstheme="minorHAnsi"/>
                <w:b/>
                <w:sz w:val="20"/>
                <w:szCs w:val="20"/>
                <w:lang w:val="ca-ES"/>
              </w:rPr>
              <w:t>recerca</w:t>
            </w:r>
          </w:p>
        </w:tc>
        <w:tc>
          <w:tcPr>
            <w:tcW w:w="686" w:type="dxa"/>
            <w:tcBorders>
              <w:top w:val="single" w:sz="4" w:space="0" w:color="auto"/>
              <w:bottom w:val="single" w:sz="4" w:space="0" w:color="auto"/>
            </w:tcBorders>
            <w:vAlign w:val="center"/>
          </w:tcPr>
          <w:p w14:paraId="45A4C9DA" w14:textId="1850B574" w:rsidR="00136829" w:rsidRPr="00B739DD" w:rsidRDefault="00136829" w:rsidP="00FD4349">
            <w:pPr>
              <w:spacing w:after="0" w:line="22" w:lineRule="atLeast"/>
              <w:jc w:val="center"/>
              <w:rPr>
                <w:rFonts w:cstheme="minorHAnsi"/>
                <w:b/>
                <w:sz w:val="20"/>
                <w:szCs w:val="20"/>
                <w:lang w:val="ca-ES"/>
              </w:rPr>
            </w:pPr>
            <w:r w:rsidRPr="00B739DD">
              <w:rPr>
                <w:rFonts w:cstheme="minorHAnsi"/>
                <w:b/>
                <w:sz w:val="20"/>
                <w:szCs w:val="20"/>
                <w:lang w:val="ca-ES"/>
              </w:rPr>
              <w:t>4</w:t>
            </w:r>
            <w:r>
              <w:rPr>
                <w:rFonts w:cstheme="minorHAnsi"/>
                <w:b/>
                <w:sz w:val="20"/>
                <w:szCs w:val="20"/>
                <w:lang w:val="ca-ES"/>
              </w:rPr>
              <w:t>0</w:t>
            </w:r>
          </w:p>
        </w:tc>
        <w:tc>
          <w:tcPr>
            <w:tcW w:w="222" w:type="dxa"/>
            <w:tcBorders>
              <w:top w:val="single" w:sz="4" w:space="0" w:color="auto"/>
              <w:bottom w:val="single" w:sz="4" w:space="0" w:color="auto"/>
            </w:tcBorders>
            <w:vAlign w:val="center"/>
          </w:tcPr>
          <w:p w14:paraId="5DE080AB" w14:textId="77777777" w:rsidR="00136829" w:rsidRPr="00B739DD" w:rsidRDefault="00136829" w:rsidP="00FD4349">
            <w:pPr>
              <w:spacing w:after="0" w:line="22" w:lineRule="atLeast"/>
              <w:jc w:val="center"/>
              <w:rPr>
                <w:rFonts w:cstheme="minorHAnsi"/>
                <w:b/>
                <w:sz w:val="20"/>
                <w:szCs w:val="20"/>
                <w:lang w:val="ca-ES"/>
              </w:rPr>
            </w:pPr>
          </w:p>
        </w:tc>
        <w:tc>
          <w:tcPr>
            <w:tcW w:w="565" w:type="dxa"/>
            <w:tcBorders>
              <w:top w:val="single" w:sz="4" w:space="0" w:color="auto"/>
              <w:bottom w:val="single" w:sz="4" w:space="0" w:color="auto"/>
            </w:tcBorders>
            <w:vAlign w:val="center"/>
          </w:tcPr>
          <w:p w14:paraId="08B4FD1C" w14:textId="2B305BA6" w:rsidR="00136829" w:rsidRPr="00B739DD" w:rsidRDefault="00136829" w:rsidP="00FD4349">
            <w:pPr>
              <w:spacing w:after="0" w:line="22" w:lineRule="atLeast"/>
              <w:jc w:val="center"/>
              <w:rPr>
                <w:rFonts w:cstheme="minorHAnsi"/>
                <w:b/>
                <w:sz w:val="20"/>
                <w:szCs w:val="20"/>
                <w:lang w:val="ca-ES"/>
              </w:rPr>
            </w:pPr>
            <w:r>
              <w:rPr>
                <w:rFonts w:cstheme="minorHAnsi"/>
                <w:b/>
                <w:sz w:val="20"/>
                <w:szCs w:val="20"/>
                <w:lang w:val="ca-ES"/>
              </w:rPr>
              <w:t>75</w:t>
            </w:r>
          </w:p>
        </w:tc>
        <w:tc>
          <w:tcPr>
            <w:tcW w:w="790" w:type="dxa"/>
            <w:tcBorders>
              <w:top w:val="single" w:sz="4" w:space="0" w:color="auto"/>
              <w:bottom w:val="single" w:sz="4" w:space="0" w:color="auto"/>
            </w:tcBorders>
            <w:vAlign w:val="center"/>
          </w:tcPr>
          <w:p w14:paraId="225EDE9C" w14:textId="555766CA" w:rsidR="00136829" w:rsidRPr="00B739DD" w:rsidRDefault="00136829" w:rsidP="00FD4349">
            <w:pPr>
              <w:spacing w:after="0" w:line="22" w:lineRule="atLeast"/>
              <w:jc w:val="center"/>
              <w:rPr>
                <w:rFonts w:cstheme="minorHAnsi"/>
                <w:b/>
                <w:sz w:val="20"/>
                <w:szCs w:val="20"/>
                <w:lang w:val="ca-ES"/>
              </w:rPr>
            </w:pPr>
            <w:r>
              <w:rPr>
                <w:rFonts w:cstheme="minorHAnsi"/>
                <w:b/>
                <w:sz w:val="20"/>
                <w:szCs w:val="20"/>
                <w:lang w:val="ca-ES"/>
              </w:rPr>
              <w:t>17,8%</w:t>
            </w:r>
          </w:p>
        </w:tc>
        <w:tc>
          <w:tcPr>
            <w:tcW w:w="222" w:type="dxa"/>
            <w:tcBorders>
              <w:top w:val="single" w:sz="4" w:space="0" w:color="auto"/>
              <w:bottom w:val="single" w:sz="4" w:space="0" w:color="auto"/>
            </w:tcBorders>
          </w:tcPr>
          <w:p w14:paraId="2C8ECC6E" w14:textId="77777777" w:rsidR="00136829" w:rsidRPr="00B739DD" w:rsidRDefault="00136829" w:rsidP="00FD4349">
            <w:pPr>
              <w:spacing w:after="0" w:line="22" w:lineRule="atLeast"/>
              <w:jc w:val="center"/>
              <w:rPr>
                <w:rFonts w:cstheme="minorHAnsi"/>
                <w:b/>
                <w:sz w:val="20"/>
                <w:szCs w:val="20"/>
              </w:rPr>
            </w:pPr>
          </w:p>
        </w:tc>
        <w:tc>
          <w:tcPr>
            <w:tcW w:w="680" w:type="dxa"/>
            <w:tcBorders>
              <w:top w:val="single" w:sz="4" w:space="0" w:color="auto"/>
              <w:bottom w:val="single" w:sz="4" w:space="0" w:color="auto"/>
            </w:tcBorders>
            <w:vAlign w:val="center"/>
          </w:tcPr>
          <w:p w14:paraId="7D4575EB" w14:textId="25042E51" w:rsidR="00136829" w:rsidRPr="00B739DD" w:rsidRDefault="00C517A9" w:rsidP="00FD4349">
            <w:pPr>
              <w:spacing w:after="0" w:line="22" w:lineRule="atLeast"/>
              <w:jc w:val="center"/>
              <w:rPr>
                <w:rFonts w:cstheme="minorHAnsi"/>
                <w:b/>
                <w:sz w:val="20"/>
                <w:szCs w:val="20"/>
                <w:lang w:val="ca-ES"/>
              </w:rPr>
            </w:pPr>
            <w:r>
              <w:rPr>
                <w:rFonts w:cstheme="minorHAnsi"/>
                <w:b/>
                <w:sz w:val="20"/>
                <w:szCs w:val="20"/>
                <w:lang w:val="ca-ES"/>
              </w:rPr>
              <w:t>347</w:t>
            </w:r>
          </w:p>
        </w:tc>
        <w:tc>
          <w:tcPr>
            <w:tcW w:w="790" w:type="dxa"/>
            <w:tcBorders>
              <w:top w:val="single" w:sz="4" w:space="0" w:color="auto"/>
              <w:bottom w:val="single" w:sz="4" w:space="0" w:color="auto"/>
            </w:tcBorders>
            <w:vAlign w:val="center"/>
          </w:tcPr>
          <w:p w14:paraId="6CC9B007" w14:textId="2C7192AC" w:rsidR="00136829" w:rsidRPr="00B739DD" w:rsidRDefault="00C517A9" w:rsidP="00FD4349">
            <w:pPr>
              <w:spacing w:after="0" w:line="22" w:lineRule="atLeast"/>
              <w:jc w:val="center"/>
              <w:rPr>
                <w:rFonts w:cstheme="minorHAnsi"/>
                <w:b/>
                <w:sz w:val="20"/>
                <w:szCs w:val="20"/>
                <w:lang w:val="ca-ES"/>
              </w:rPr>
            </w:pPr>
            <w:r>
              <w:rPr>
                <w:rFonts w:cstheme="minorHAnsi"/>
                <w:b/>
                <w:sz w:val="20"/>
                <w:szCs w:val="20"/>
                <w:lang w:val="ca-ES"/>
              </w:rPr>
              <w:t>82,2%</w:t>
            </w:r>
          </w:p>
        </w:tc>
        <w:tc>
          <w:tcPr>
            <w:tcW w:w="222" w:type="dxa"/>
            <w:tcBorders>
              <w:top w:val="single" w:sz="4" w:space="0" w:color="auto"/>
              <w:bottom w:val="single" w:sz="4" w:space="0" w:color="auto"/>
            </w:tcBorders>
            <w:vAlign w:val="center"/>
          </w:tcPr>
          <w:p w14:paraId="1072FFE5" w14:textId="77777777" w:rsidR="00136829" w:rsidRPr="00B739DD" w:rsidRDefault="00136829" w:rsidP="00FD4349">
            <w:pPr>
              <w:spacing w:after="0" w:line="22" w:lineRule="atLeast"/>
              <w:jc w:val="center"/>
              <w:rPr>
                <w:rFonts w:cstheme="minorHAnsi"/>
                <w:b/>
                <w:sz w:val="20"/>
                <w:szCs w:val="20"/>
                <w:lang w:val="ca-ES"/>
              </w:rPr>
            </w:pPr>
          </w:p>
        </w:tc>
        <w:tc>
          <w:tcPr>
            <w:tcW w:w="560" w:type="dxa"/>
            <w:tcBorders>
              <w:top w:val="single" w:sz="4" w:space="0" w:color="auto"/>
              <w:bottom w:val="single" w:sz="4" w:space="0" w:color="auto"/>
            </w:tcBorders>
            <w:vAlign w:val="center"/>
          </w:tcPr>
          <w:p w14:paraId="26CFB7B4" w14:textId="18B92AA9" w:rsidR="00136829" w:rsidRPr="00B739DD" w:rsidRDefault="00C517A9" w:rsidP="00FD4349">
            <w:pPr>
              <w:spacing w:after="0" w:line="22" w:lineRule="atLeast"/>
              <w:jc w:val="center"/>
              <w:rPr>
                <w:rFonts w:cstheme="minorHAnsi"/>
                <w:b/>
                <w:sz w:val="20"/>
                <w:szCs w:val="20"/>
                <w:lang w:val="ca-ES"/>
              </w:rPr>
            </w:pPr>
            <w:r>
              <w:rPr>
                <w:rFonts w:cstheme="minorHAnsi"/>
                <w:b/>
                <w:sz w:val="20"/>
                <w:szCs w:val="20"/>
                <w:lang w:val="ca-ES"/>
              </w:rPr>
              <w:t>16</w:t>
            </w:r>
          </w:p>
        </w:tc>
        <w:tc>
          <w:tcPr>
            <w:tcW w:w="790" w:type="dxa"/>
            <w:tcBorders>
              <w:top w:val="single" w:sz="4" w:space="0" w:color="auto"/>
              <w:bottom w:val="single" w:sz="4" w:space="0" w:color="auto"/>
            </w:tcBorders>
            <w:vAlign w:val="center"/>
          </w:tcPr>
          <w:p w14:paraId="09C7411F" w14:textId="79976822" w:rsidR="00136829" w:rsidRPr="00B739DD" w:rsidRDefault="00C517A9" w:rsidP="00FD4349">
            <w:pPr>
              <w:spacing w:after="0" w:line="22" w:lineRule="atLeast"/>
              <w:jc w:val="center"/>
              <w:rPr>
                <w:rFonts w:cstheme="minorHAnsi"/>
                <w:b/>
                <w:sz w:val="20"/>
                <w:szCs w:val="20"/>
                <w:lang w:val="ca-ES"/>
              </w:rPr>
            </w:pPr>
            <w:r>
              <w:rPr>
                <w:rFonts w:cstheme="minorHAnsi"/>
                <w:b/>
                <w:sz w:val="20"/>
                <w:szCs w:val="20"/>
                <w:lang w:val="ca-ES"/>
              </w:rPr>
              <w:t>40,0%</w:t>
            </w:r>
          </w:p>
        </w:tc>
        <w:tc>
          <w:tcPr>
            <w:tcW w:w="222" w:type="dxa"/>
            <w:tcBorders>
              <w:top w:val="single" w:sz="4" w:space="0" w:color="auto"/>
              <w:bottom w:val="single" w:sz="4" w:space="0" w:color="auto"/>
            </w:tcBorders>
          </w:tcPr>
          <w:p w14:paraId="3C19F5BD" w14:textId="77777777" w:rsidR="00136829" w:rsidRDefault="00136829" w:rsidP="00FD4349">
            <w:pPr>
              <w:spacing w:after="0" w:line="22" w:lineRule="atLeast"/>
              <w:jc w:val="center"/>
              <w:rPr>
                <w:rFonts w:cstheme="minorHAnsi"/>
                <w:b/>
                <w:sz w:val="20"/>
                <w:szCs w:val="20"/>
              </w:rPr>
            </w:pPr>
          </w:p>
        </w:tc>
        <w:tc>
          <w:tcPr>
            <w:tcW w:w="560" w:type="dxa"/>
            <w:tcBorders>
              <w:top w:val="single" w:sz="4" w:space="0" w:color="auto"/>
              <w:bottom w:val="single" w:sz="4" w:space="0" w:color="auto"/>
            </w:tcBorders>
            <w:vAlign w:val="center"/>
          </w:tcPr>
          <w:p w14:paraId="4AF52555" w14:textId="31D07B0A" w:rsidR="00136829" w:rsidRPr="00B739DD" w:rsidRDefault="00C517A9" w:rsidP="00FD4349">
            <w:pPr>
              <w:spacing w:after="0" w:line="22" w:lineRule="atLeast"/>
              <w:jc w:val="center"/>
              <w:rPr>
                <w:rFonts w:cstheme="minorHAnsi"/>
                <w:b/>
                <w:sz w:val="20"/>
                <w:szCs w:val="20"/>
                <w:lang w:val="ca-ES"/>
              </w:rPr>
            </w:pPr>
            <w:r>
              <w:rPr>
                <w:rFonts w:cstheme="minorHAnsi"/>
                <w:b/>
                <w:sz w:val="20"/>
                <w:szCs w:val="20"/>
                <w:lang w:val="ca-ES"/>
              </w:rPr>
              <w:t>24</w:t>
            </w:r>
          </w:p>
        </w:tc>
        <w:tc>
          <w:tcPr>
            <w:tcW w:w="815" w:type="dxa"/>
            <w:tcBorders>
              <w:top w:val="single" w:sz="4" w:space="0" w:color="auto"/>
              <w:bottom w:val="single" w:sz="4" w:space="0" w:color="auto"/>
            </w:tcBorders>
            <w:vAlign w:val="center"/>
          </w:tcPr>
          <w:p w14:paraId="39A60745" w14:textId="6D4963AE" w:rsidR="00136829" w:rsidRPr="00B739DD" w:rsidRDefault="00C517A9" w:rsidP="00FD4349">
            <w:pPr>
              <w:spacing w:after="0" w:line="22" w:lineRule="atLeast"/>
              <w:jc w:val="center"/>
              <w:rPr>
                <w:rFonts w:cstheme="minorHAnsi"/>
                <w:b/>
                <w:sz w:val="20"/>
                <w:szCs w:val="20"/>
                <w:lang w:val="ca-ES"/>
              </w:rPr>
            </w:pPr>
            <w:r>
              <w:rPr>
                <w:rFonts w:cstheme="minorHAnsi"/>
                <w:b/>
                <w:sz w:val="20"/>
                <w:szCs w:val="20"/>
                <w:lang w:val="ca-ES"/>
              </w:rPr>
              <w:t>60,0%</w:t>
            </w:r>
          </w:p>
        </w:tc>
      </w:tr>
    </w:tbl>
    <w:p w14:paraId="6C443208" w14:textId="77777777" w:rsidR="00CE2B86" w:rsidRDefault="00CE2B86" w:rsidP="00BE6CB3">
      <w:pPr>
        <w:spacing w:after="120" w:line="264" w:lineRule="auto"/>
      </w:pPr>
    </w:p>
    <w:p w14:paraId="2D4060FA" w14:textId="76DB2DD0" w:rsidR="005B31BB" w:rsidRPr="00B87CA9" w:rsidRDefault="00F7584F" w:rsidP="005B31BB">
      <w:pPr>
        <w:pStyle w:val="Heading21"/>
        <w:spacing w:after="0"/>
      </w:pPr>
      <w:r>
        <w:t>1</w:t>
      </w:r>
      <w:r w:rsidR="002F69CC">
        <w:t>2</w:t>
      </w:r>
      <w:r w:rsidR="005B31BB">
        <w:t xml:space="preserve">. </w:t>
      </w:r>
      <w:r w:rsidR="005B31BB" w:rsidRPr="001348C5">
        <w:rPr>
          <w:lang w:val="ca-ES"/>
        </w:rPr>
        <w:t>Estudiant</w:t>
      </w:r>
      <w:r w:rsidR="005B31BB">
        <w:rPr>
          <w:lang w:val="ca-ES"/>
        </w:rPr>
        <w:t>s</w:t>
      </w:r>
      <w:r w:rsidR="00E21259">
        <w:rPr>
          <w:lang w:val="ca-ES"/>
        </w:rPr>
        <w:t xml:space="preserve"> del post</w:t>
      </w:r>
      <w:r w:rsidR="005B31BB" w:rsidRPr="001348C5">
        <w:rPr>
          <w:lang w:val="ca-ES"/>
        </w:rPr>
        <w:t>grau</w:t>
      </w:r>
      <w:r w:rsidR="005B31BB">
        <w:t xml:space="preserve"> </w:t>
      </w:r>
      <w:r w:rsidR="005B31BB" w:rsidRPr="001348C5">
        <w:rPr>
          <w:i/>
        </w:rPr>
        <w:t>High Energy Physics, Astrophysics and Cosmology</w:t>
      </w:r>
      <w:r w:rsidR="005B31BB">
        <w:t xml:space="preserve"> </w:t>
      </w:r>
    </w:p>
    <w:tbl>
      <w:tblPr>
        <w:tblW w:w="6731" w:type="dxa"/>
        <w:jc w:val="center"/>
        <w:tblCellMar>
          <w:left w:w="70" w:type="dxa"/>
          <w:right w:w="70" w:type="dxa"/>
        </w:tblCellMar>
        <w:tblLook w:val="04A0" w:firstRow="1" w:lastRow="0" w:firstColumn="1" w:lastColumn="0" w:noHBand="0" w:noVBand="1"/>
      </w:tblPr>
      <w:tblGrid>
        <w:gridCol w:w="1638"/>
        <w:gridCol w:w="1045"/>
        <w:gridCol w:w="176"/>
        <w:gridCol w:w="938"/>
        <w:gridCol w:w="919"/>
        <w:gridCol w:w="176"/>
        <w:gridCol w:w="918"/>
        <w:gridCol w:w="921"/>
      </w:tblGrid>
      <w:tr w:rsidR="00C31F8C" w:rsidRPr="008C4712" w14:paraId="642D12AD" w14:textId="77777777" w:rsidTr="008B2DD2">
        <w:trPr>
          <w:trHeight w:val="360"/>
          <w:jc w:val="center"/>
        </w:trPr>
        <w:tc>
          <w:tcPr>
            <w:tcW w:w="1638" w:type="dxa"/>
            <w:tcBorders>
              <w:bottom w:val="single" w:sz="4" w:space="0" w:color="auto"/>
            </w:tcBorders>
            <w:shd w:val="clear" w:color="auto" w:fill="auto"/>
            <w:vAlign w:val="center"/>
          </w:tcPr>
          <w:p w14:paraId="457DD831" w14:textId="77777777" w:rsidR="00C31F8C" w:rsidRPr="008C4712" w:rsidRDefault="00C31F8C" w:rsidP="008B2DD2">
            <w:pPr>
              <w:spacing w:before="120" w:after="0" w:line="264" w:lineRule="auto"/>
              <w:rPr>
                <w:rFonts w:ascii="Calibri" w:eastAsia="Times New Roman" w:hAnsi="Calibri" w:cs="Calibri"/>
                <w:b/>
                <w:bCs/>
                <w:color w:val="000000"/>
                <w:lang w:eastAsia="ca-ES"/>
              </w:rPr>
            </w:pPr>
            <w:r>
              <w:rPr>
                <w:rFonts w:ascii="Calibri" w:eastAsia="Times New Roman" w:hAnsi="Calibri" w:cs="Calibri"/>
                <w:b/>
                <w:bCs/>
                <w:color w:val="000000"/>
                <w:lang w:eastAsia="ca-ES"/>
              </w:rPr>
              <w:t>Any acadèmic</w:t>
            </w:r>
          </w:p>
        </w:tc>
        <w:tc>
          <w:tcPr>
            <w:tcW w:w="1045" w:type="dxa"/>
            <w:tcBorders>
              <w:bottom w:val="single" w:sz="4" w:space="0" w:color="auto"/>
            </w:tcBorders>
            <w:shd w:val="clear" w:color="auto" w:fill="auto"/>
            <w:vAlign w:val="center"/>
          </w:tcPr>
          <w:p w14:paraId="07DBBA47" w14:textId="77777777" w:rsidR="00C31F8C" w:rsidRPr="008C4712" w:rsidRDefault="00C31F8C" w:rsidP="008B2DD2">
            <w:pPr>
              <w:spacing w:before="120" w:after="0" w:line="264" w:lineRule="auto"/>
              <w:jc w:val="center"/>
              <w:rPr>
                <w:rFonts w:ascii="Calibri" w:eastAsia="Times New Roman" w:hAnsi="Calibri" w:cs="Calibri"/>
                <w:b/>
                <w:bCs/>
                <w:color w:val="000000"/>
                <w:lang w:eastAsia="ca-ES"/>
              </w:rPr>
            </w:pPr>
            <w:r w:rsidRPr="008C4712">
              <w:rPr>
                <w:rFonts w:eastAsia="Times New Roman" w:cs="Calibri"/>
                <w:b/>
                <w:bCs/>
                <w:color w:val="000000"/>
                <w:lang w:eastAsia="ca-ES"/>
              </w:rPr>
              <w:t>[N</w:t>
            </w:r>
            <w:r>
              <w:rPr>
                <w:rFonts w:eastAsia="Times New Roman" w:cs="Calibri"/>
                <w:b/>
                <w:bCs/>
                <w:color w:val="000000"/>
                <w:vertAlign w:val="subscript"/>
                <w:lang w:eastAsia="ca-ES"/>
              </w:rPr>
              <w:t>estudiants]</w:t>
            </w:r>
          </w:p>
        </w:tc>
        <w:tc>
          <w:tcPr>
            <w:tcW w:w="176" w:type="dxa"/>
            <w:shd w:val="clear" w:color="auto" w:fill="auto"/>
            <w:vAlign w:val="center"/>
          </w:tcPr>
          <w:p w14:paraId="1385ED8B" w14:textId="77777777" w:rsidR="00C31F8C" w:rsidRPr="008C4712" w:rsidRDefault="00C31F8C" w:rsidP="008B2DD2">
            <w:pPr>
              <w:spacing w:before="120" w:after="0" w:line="264" w:lineRule="auto"/>
              <w:jc w:val="center"/>
              <w:rPr>
                <w:rFonts w:ascii="Calibri" w:eastAsia="Times New Roman" w:hAnsi="Calibri" w:cs="Calibri"/>
                <w:b/>
                <w:bCs/>
                <w:color w:val="000000"/>
                <w:lang w:eastAsia="ca-ES"/>
              </w:rPr>
            </w:pPr>
          </w:p>
        </w:tc>
        <w:tc>
          <w:tcPr>
            <w:tcW w:w="938" w:type="dxa"/>
            <w:tcBorders>
              <w:bottom w:val="single" w:sz="4" w:space="0" w:color="auto"/>
            </w:tcBorders>
            <w:shd w:val="clear" w:color="auto" w:fill="auto"/>
            <w:vAlign w:val="center"/>
          </w:tcPr>
          <w:p w14:paraId="13F6A65F" w14:textId="77777777" w:rsidR="00C31F8C" w:rsidRPr="008C4712" w:rsidRDefault="00C31F8C" w:rsidP="008B2DD2">
            <w:pPr>
              <w:spacing w:before="120" w:after="0" w:line="264" w:lineRule="auto"/>
              <w:jc w:val="center"/>
              <w:rPr>
                <w:rFonts w:ascii="Calibri" w:eastAsia="Times New Roman" w:hAnsi="Calibri" w:cs="Calibri"/>
                <w:b/>
                <w:bCs/>
                <w:color w:val="000000"/>
                <w:lang w:eastAsia="ca-ES"/>
              </w:rPr>
            </w:pPr>
            <w:r w:rsidRPr="008C4712">
              <w:rPr>
                <w:rFonts w:eastAsia="Times New Roman" w:cs="Calibri"/>
                <w:b/>
                <w:bCs/>
                <w:color w:val="000000"/>
                <w:lang w:eastAsia="ca-ES"/>
              </w:rPr>
              <w:t>[N</w:t>
            </w:r>
            <w:r w:rsidRPr="001348C5">
              <w:rPr>
                <w:rFonts w:eastAsia="Times New Roman" w:cs="Calibri"/>
                <w:b/>
                <w:bCs/>
                <w:color w:val="000000"/>
                <w:vertAlign w:val="subscript"/>
                <w:lang w:eastAsia="ca-ES"/>
              </w:rPr>
              <w:t>dones</w:t>
            </w:r>
            <w:r w:rsidRPr="008C4712">
              <w:rPr>
                <w:rFonts w:eastAsia="Times New Roman" w:cs="Calibri"/>
                <w:b/>
                <w:bCs/>
                <w:color w:val="000000"/>
                <w:lang w:eastAsia="ca-ES"/>
              </w:rPr>
              <w:t>]</w:t>
            </w:r>
          </w:p>
        </w:tc>
        <w:tc>
          <w:tcPr>
            <w:tcW w:w="919" w:type="dxa"/>
            <w:tcBorders>
              <w:bottom w:val="single" w:sz="4" w:space="0" w:color="auto"/>
            </w:tcBorders>
            <w:shd w:val="clear" w:color="auto" w:fill="auto"/>
            <w:vAlign w:val="center"/>
          </w:tcPr>
          <w:p w14:paraId="785938D0" w14:textId="77777777" w:rsidR="00C31F8C" w:rsidRPr="008C4712" w:rsidRDefault="00C31F8C" w:rsidP="008B2DD2">
            <w:pPr>
              <w:spacing w:before="120" w:after="0" w:line="264" w:lineRule="auto"/>
              <w:jc w:val="center"/>
              <w:rPr>
                <w:rFonts w:ascii="Calibri" w:eastAsia="Times New Roman" w:hAnsi="Calibri" w:cs="Calibri"/>
                <w:b/>
                <w:bCs/>
                <w:color w:val="000000"/>
                <w:lang w:eastAsia="ca-ES"/>
              </w:rPr>
            </w:pPr>
            <w:r w:rsidRPr="008C4712">
              <w:rPr>
                <w:rFonts w:eastAsia="Times New Roman" w:cs="Calibri"/>
                <w:b/>
                <w:bCs/>
                <w:color w:val="000000"/>
                <w:lang w:eastAsia="ca-ES"/>
              </w:rPr>
              <w:t>[%</w:t>
            </w:r>
            <w:r w:rsidRPr="001348C5">
              <w:rPr>
                <w:rFonts w:eastAsia="Times New Roman" w:cs="Calibri"/>
                <w:b/>
                <w:bCs/>
                <w:color w:val="000000"/>
                <w:vertAlign w:val="subscript"/>
                <w:lang w:eastAsia="ca-ES"/>
              </w:rPr>
              <w:t>dones</w:t>
            </w:r>
            <w:r w:rsidRPr="008C4712">
              <w:rPr>
                <w:rFonts w:eastAsia="Times New Roman" w:cs="Calibri"/>
                <w:b/>
                <w:bCs/>
                <w:color w:val="000000"/>
                <w:lang w:eastAsia="ca-ES"/>
              </w:rPr>
              <w:t>]</w:t>
            </w:r>
          </w:p>
        </w:tc>
        <w:tc>
          <w:tcPr>
            <w:tcW w:w="176" w:type="dxa"/>
            <w:shd w:val="clear" w:color="auto" w:fill="auto"/>
            <w:vAlign w:val="center"/>
          </w:tcPr>
          <w:p w14:paraId="11E58D82" w14:textId="77777777" w:rsidR="00C31F8C" w:rsidRPr="008C4712" w:rsidRDefault="00C31F8C" w:rsidP="008B2DD2">
            <w:pPr>
              <w:spacing w:before="120" w:after="0" w:line="264" w:lineRule="auto"/>
              <w:jc w:val="center"/>
              <w:rPr>
                <w:rFonts w:ascii="Calibri" w:eastAsia="Times New Roman" w:hAnsi="Calibri" w:cs="Calibri"/>
                <w:b/>
                <w:bCs/>
                <w:color w:val="000000"/>
                <w:lang w:eastAsia="ca-ES"/>
              </w:rPr>
            </w:pPr>
          </w:p>
        </w:tc>
        <w:tc>
          <w:tcPr>
            <w:tcW w:w="918" w:type="dxa"/>
            <w:tcBorders>
              <w:bottom w:val="single" w:sz="4" w:space="0" w:color="auto"/>
            </w:tcBorders>
            <w:shd w:val="clear" w:color="auto" w:fill="auto"/>
            <w:vAlign w:val="center"/>
          </w:tcPr>
          <w:p w14:paraId="2E727724" w14:textId="77777777" w:rsidR="00C31F8C" w:rsidRPr="008C4712" w:rsidRDefault="00C31F8C" w:rsidP="008B2DD2">
            <w:pPr>
              <w:spacing w:before="120" w:after="0" w:line="264" w:lineRule="auto"/>
              <w:jc w:val="center"/>
              <w:rPr>
                <w:rFonts w:ascii="Calibri" w:eastAsia="Times New Roman" w:hAnsi="Calibri" w:cs="Calibri"/>
                <w:b/>
                <w:bCs/>
                <w:color w:val="000000"/>
                <w:lang w:eastAsia="ca-ES"/>
              </w:rPr>
            </w:pPr>
            <w:r w:rsidRPr="008C4712">
              <w:rPr>
                <w:rFonts w:eastAsia="Times New Roman" w:cs="Calibri"/>
                <w:b/>
                <w:bCs/>
                <w:color w:val="000000"/>
                <w:lang w:eastAsia="ca-ES"/>
              </w:rPr>
              <w:t>[N</w:t>
            </w:r>
            <w:r>
              <w:rPr>
                <w:rFonts w:eastAsia="Times New Roman" w:cs="Calibri"/>
                <w:b/>
                <w:bCs/>
                <w:color w:val="000000"/>
                <w:vertAlign w:val="subscript"/>
                <w:lang w:eastAsia="ca-ES"/>
              </w:rPr>
              <w:t>hom</w:t>
            </w:r>
            <w:r w:rsidRPr="001348C5">
              <w:rPr>
                <w:rFonts w:eastAsia="Times New Roman" w:cs="Calibri"/>
                <w:b/>
                <w:bCs/>
                <w:color w:val="000000"/>
                <w:vertAlign w:val="subscript"/>
                <w:lang w:eastAsia="ca-ES"/>
              </w:rPr>
              <w:t>es</w:t>
            </w:r>
            <w:r w:rsidRPr="008C4712">
              <w:rPr>
                <w:rFonts w:eastAsia="Times New Roman" w:cs="Calibri"/>
                <w:b/>
                <w:bCs/>
                <w:color w:val="000000"/>
                <w:lang w:eastAsia="ca-ES"/>
              </w:rPr>
              <w:t>]</w:t>
            </w:r>
          </w:p>
        </w:tc>
        <w:tc>
          <w:tcPr>
            <w:tcW w:w="921" w:type="dxa"/>
            <w:tcBorders>
              <w:bottom w:val="single" w:sz="4" w:space="0" w:color="auto"/>
            </w:tcBorders>
            <w:shd w:val="clear" w:color="auto" w:fill="auto"/>
            <w:vAlign w:val="center"/>
          </w:tcPr>
          <w:p w14:paraId="78515B6B" w14:textId="77777777" w:rsidR="00C31F8C" w:rsidRPr="008C4712" w:rsidRDefault="00C31F8C" w:rsidP="008B2DD2">
            <w:pPr>
              <w:spacing w:before="120" w:after="0" w:line="264" w:lineRule="auto"/>
              <w:jc w:val="center"/>
              <w:rPr>
                <w:rFonts w:ascii="Calibri" w:eastAsia="Times New Roman" w:hAnsi="Calibri" w:cs="Calibri"/>
                <w:b/>
                <w:bCs/>
                <w:color w:val="000000"/>
                <w:lang w:eastAsia="ca-ES"/>
              </w:rPr>
            </w:pPr>
            <w:r w:rsidRPr="008C4712">
              <w:rPr>
                <w:rFonts w:eastAsia="Times New Roman" w:cs="Calibri"/>
                <w:b/>
                <w:bCs/>
                <w:color w:val="000000"/>
                <w:lang w:eastAsia="ca-ES"/>
              </w:rPr>
              <w:t>[%</w:t>
            </w:r>
            <w:r>
              <w:rPr>
                <w:rFonts w:eastAsia="Times New Roman" w:cs="Calibri"/>
                <w:b/>
                <w:bCs/>
                <w:color w:val="000000"/>
                <w:vertAlign w:val="subscript"/>
                <w:lang w:eastAsia="ca-ES"/>
              </w:rPr>
              <w:t>hom</w:t>
            </w:r>
            <w:r w:rsidRPr="001348C5">
              <w:rPr>
                <w:rFonts w:eastAsia="Times New Roman" w:cs="Calibri"/>
                <w:b/>
                <w:bCs/>
                <w:color w:val="000000"/>
                <w:vertAlign w:val="subscript"/>
                <w:lang w:eastAsia="ca-ES"/>
              </w:rPr>
              <w:t>es</w:t>
            </w:r>
            <w:r w:rsidRPr="008C4712">
              <w:rPr>
                <w:rFonts w:eastAsia="Times New Roman" w:cs="Calibri"/>
                <w:b/>
                <w:bCs/>
                <w:color w:val="000000"/>
                <w:lang w:eastAsia="ca-ES"/>
              </w:rPr>
              <w:t>]</w:t>
            </w:r>
          </w:p>
        </w:tc>
      </w:tr>
      <w:tr w:rsidR="00C31F8C" w:rsidRPr="001348C5" w14:paraId="330AC186" w14:textId="77777777" w:rsidTr="00C31F8C">
        <w:trPr>
          <w:trHeight w:val="317"/>
          <w:jc w:val="center"/>
        </w:trPr>
        <w:tc>
          <w:tcPr>
            <w:tcW w:w="1638" w:type="dxa"/>
            <w:tcBorders>
              <w:top w:val="single" w:sz="4" w:space="0" w:color="auto"/>
              <w:bottom w:val="single" w:sz="4" w:space="0" w:color="auto"/>
            </w:tcBorders>
            <w:shd w:val="clear" w:color="auto" w:fill="auto"/>
            <w:vAlign w:val="center"/>
          </w:tcPr>
          <w:p w14:paraId="30326BF6" w14:textId="3D7905CC" w:rsidR="00C31F8C" w:rsidRPr="001348C5" w:rsidRDefault="00C31F8C" w:rsidP="00C31F8C">
            <w:pPr>
              <w:spacing w:after="0" w:line="264" w:lineRule="auto"/>
              <w:rPr>
                <w:rFonts w:ascii="Calibri" w:eastAsia="Times New Roman" w:hAnsi="Calibri" w:cs="Calibri"/>
                <w:color w:val="000000"/>
                <w:sz w:val="20"/>
                <w:szCs w:val="20"/>
                <w:lang w:eastAsia="ca-ES"/>
              </w:rPr>
            </w:pPr>
            <w:r>
              <w:rPr>
                <w:rFonts w:eastAsia="Times New Roman" w:cs="Calibri"/>
                <w:color w:val="000000"/>
                <w:sz w:val="20"/>
                <w:szCs w:val="20"/>
                <w:lang w:eastAsia="ca-ES"/>
              </w:rPr>
              <w:t>2018-2019</w:t>
            </w:r>
            <w:r w:rsidRPr="001348C5">
              <w:rPr>
                <w:rFonts w:eastAsia="Times New Roman" w:cs="Calibri"/>
                <w:color w:val="000000"/>
                <w:sz w:val="20"/>
                <w:szCs w:val="20"/>
                <w:lang w:eastAsia="ca-ES"/>
              </w:rPr>
              <w:t xml:space="preserve"> </w:t>
            </w:r>
          </w:p>
        </w:tc>
        <w:tc>
          <w:tcPr>
            <w:tcW w:w="1045" w:type="dxa"/>
            <w:tcBorders>
              <w:top w:val="single" w:sz="4" w:space="0" w:color="auto"/>
              <w:bottom w:val="single" w:sz="4" w:space="0" w:color="auto"/>
            </w:tcBorders>
            <w:shd w:val="clear" w:color="auto" w:fill="auto"/>
            <w:vAlign w:val="center"/>
          </w:tcPr>
          <w:p w14:paraId="1964928A" w14:textId="4058ECF0" w:rsidR="00C31F8C" w:rsidRPr="001348C5" w:rsidRDefault="00C31F8C" w:rsidP="00C31F8C">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18</w:t>
            </w:r>
          </w:p>
        </w:tc>
        <w:tc>
          <w:tcPr>
            <w:tcW w:w="176" w:type="dxa"/>
            <w:tcBorders>
              <w:bottom w:val="single" w:sz="4" w:space="0" w:color="auto"/>
            </w:tcBorders>
            <w:shd w:val="clear" w:color="auto" w:fill="auto"/>
            <w:vAlign w:val="center"/>
          </w:tcPr>
          <w:p w14:paraId="42566743" w14:textId="77777777"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p>
        </w:tc>
        <w:tc>
          <w:tcPr>
            <w:tcW w:w="938" w:type="dxa"/>
            <w:tcBorders>
              <w:top w:val="single" w:sz="4" w:space="0" w:color="auto"/>
              <w:bottom w:val="single" w:sz="4" w:space="0" w:color="auto"/>
            </w:tcBorders>
            <w:shd w:val="clear" w:color="auto" w:fill="auto"/>
            <w:vAlign w:val="center"/>
          </w:tcPr>
          <w:p w14:paraId="07C458D9" w14:textId="7933AA5A"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6</w:t>
            </w:r>
          </w:p>
        </w:tc>
        <w:tc>
          <w:tcPr>
            <w:tcW w:w="919" w:type="dxa"/>
            <w:tcBorders>
              <w:top w:val="single" w:sz="4" w:space="0" w:color="auto"/>
              <w:bottom w:val="single" w:sz="4" w:space="0" w:color="auto"/>
            </w:tcBorders>
            <w:shd w:val="clear" w:color="auto" w:fill="auto"/>
            <w:vAlign w:val="center"/>
          </w:tcPr>
          <w:p w14:paraId="129138B4" w14:textId="3D7CB746"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33,3%</w:t>
            </w:r>
          </w:p>
        </w:tc>
        <w:tc>
          <w:tcPr>
            <w:tcW w:w="176" w:type="dxa"/>
            <w:tcBorders>
              <w:bottom w:val="single" w:sz="4" w:space="0" w:color="auto"/>
            </w:tcBorders>
            <w:shd w:val="clear" w:color="auto" w:fill="auto"/>
            <w:vAlign w:val="center"/>
          </w:tcPr>
          <w:p w14:paraId="683909E2" w14:textId="77777777"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p>
        </w:tc>
        <w:tc>
          <w:tcPr>
            <w:tcW w:w="918" w:type="dxa"/>
            <w:tcBorders>
              <w:top w:val="single" w:sz="4" w:space="0" w:color="auto"/>
              <w:bottom w:val="single" w:sz="4" w:space="0" w:color="auto"/>
            </w:tcBorders>
            <w:shd w:val="clear" w:color="auto" w:fill="auto"/>
            <w:vAlign w:val="center"/>
          </w:tcPr>
          <w:p w14:paraId="6F3D21A7" w14:textId="05A216CE" w:rsidR="00C31F8C" w:rsidRPr="001348C5" w:rsidRDefault="00C31F8C" w:rsidP="00C31F8C">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12</w:t>
            </w:r>
          </w:p>
        </w:tc>
        <w:tc>
          <w:tcPr>
            <w:tcW w:w="921" w:type="dxa"/>
            <w:tcBorders>
              <w:top w:val="single" w:sz="4" w:space="0" w:color="auto"/>
              <w:bottom w:val="single" w:sz="4" w:space="0" w:color="auto"/>
            </w:tcBorders>
            <w:shd w:val="clear" w:color="auto" w:fill="auto"/>
            <w:vAlign w:val="center"/>
          </w:tcPr>
          <w:p w14:paraId="1740FBDB" w14:textId="49A9B6D2"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66,7%</w:t>
            </w:r>
          </w:p>
        </w:tc>
      </w:tr>
    </w:tbl>
    <w:p w14:paraId="70457CB4" w14:textId="21B96556" w:rsidR="00B212C4" w:rsidRDefault="00B212C4" w:rsidP="00BC6D97">
      <w:pPr>
        <w:spacing w:before="120" w:after="120" w:line="264" w:lineRule="auto"/>
        <w:jc w:val="both"/>
      </w:pPr>
      <w:r>
        <w:t>Una taula amb els valors dels cursos acadèmics 2014-15 a 2017-18 ha estat inclosa a la versió actualitzada del Pla d’Igualtat de Gènere.</w:t>
      </w:r>
    </w:p>
    <w:p w14:paraId="61E22784" w14:textId="77777777" w:rsidR="00E21259" w:rsidRPr="00D0117B" w:rsidRDefault="00E21259" w:rsidP="00E21259">
      <w:pPr>
        <w:pStyle w:val="Heading41"/>
        <w:numPr>
          <w:ilvl w:val="0"/>
          <w:numId w:val="0"/>
        </w:numPr>
        <w:ind w:left="862" w:hanging="862"/>
        <w:rPr>
          <w:b w:val="0"/>
          <w:sz w:val="24"/>
        </w:rPr>
      </w:pPr>
      <w:r w:rsidRPr="00135EC6">
        <w:rPr>
          <w:b w:val="0"/>
          <w:sz w:val="24"/>
        </w:rPr>
        <w:t>CONSIDERACIONS</w:t>
      </w:r>
    </w:p>
    <w:p w14:paraId="3C12DA34" w14:textId="2860181B" w:rsidR="00E21259" w:rsidRPr="00E874C9" w:rsidRDefault="00E21259" w:rsidP="00E21259">
      <w:pPr>
        <w:pStyle w:val="Prrafodelista"/>
        <w:numPr>
          <w:ilvl w:val="0"/>
          <w:numId w:val="22"/>
        </w:numPr>
        <w:spacing w:after="120" w:line="264" w:lineRule="auto"/>
        <w:ind w:left="714" w:hanging="357"/>
        <w:contextualSpacing w:val="0"/>
        <w:jc w:val="both"/>
      </w:pPr>
      <w:r w:rsidRPr="00E874C9">
        <w:t>Durant l’any 2018 s’han dut a terme les següents actuacions:</w:t>
      </w:r>
    </w:p>
    <w:p w14:paraId="3A49E245" w14:textId="7BEE0374" w:rsidR="00E21259" w:rsidRPr="00E874C9" w:rsidRDefault="00E21259" w:rsidP="00E21259">
      <w:pPr>
        <w:pStyle w:val="Prrafodelista"/>
        <w:numPr>
          <w:ilvl w:val="0"/>
          <w:numId w:val="35"/>
        </w:numPr>
        <w:spacing w:after="120" w:line="264" w:lineRule="auto"/>
        <w:contextualSpacing w:val="0"/>
        <w:jc w:val="both"/>
      </w:pPr>
      <w:r w:rsidRPr="00E874C9">
        <w:t>Aprovació del Pla per part del Consell de Govern (</w:t>
      </w:r>
      <w:r w:rsidR="00B15DC2">
        <w:t xml:space="preserve">sessió del </w:t>
      </w:r>
      <w:r w:rsidRPr="00E874C9">
        <w:t>26/07/2018).</w:t>
      </w:r>
    </w:p>
    <w:p w14:paraId="3F7A41B1" w14:textId="4BCB90B9" w:rsidR="00E21259" w:rsidRPr="00E874C9" w:rsidRDefault="00E21259" w:rsidP="00E21259">
      <w:pPr>
        <w:pStyle w:val="Prrafodelista"/>
        <w:numPr>
          <w:ilvl w:val="0"/>
          <w:numId w:val="35"/>
        </w:numPr>
        <w:spacing w:after="120" w:line="264" w:lineRule="auto"/>
        <w:contextualSpacing w:val="0"/>
        <w:jc w:val="both"/>
      </w:pPr>
      <w:r w:rsidRPr="00E874C9">
        <w:t>Incloure el Pla al repositori intern de l’IFAE</w:t>
      </w:r>
      <w:r w:rsidR="001B2374">
        <w:t xml:space="preserve"> (</w:t>
      </w:r>
      <w:r w:rsidR="00207C89">
        <w:t>04/09/2018</w:t>
      </w:r>
      <w:r w:rsidR="001B2374">
        <w:t>)</w:t>
      </w:r>
      <w:r w:rsidRPr="00E874C9">
        <w:t>.</w:t>
      </w:r>
    </w:p>
    <w:p w14:paraId="5036E7DC" w14:textId="77777777" w:rsidR="00E21259" w:rsidRPr="00E874C9" w:rsidRDefault="00E21259" w:rsidP="00E21259">
      <w:pPr>
        <w:pStyle w:val="Prrafodelista"/>
        <w:numPr>
          <w:ilvl w:val="0"/>
          <w:numId w:val="35"/>
        </w:numPr>
        <w:spacing w:after="120" w:line="264" w:lineRule="auto"/>
        <w:contextualSpacing w:val="0"/>
        <w:jc w:val="both"/>
      </w:pPr>
      <w:r w:rsidRPr="00E874C9">
        <w:t xml:space="preserve">Comunicació a tot el personal que treballa de l’aprovació del Pla i del seu contingut (incloent els indicadors) a través del </w:t>
      </w:r>
      <w:r w:rsidRPr="00E21259">
        <w:rPr>
          <w:i/>
        </w:rPr>
        <w:t>Newsletter</w:t>
      </w:r>
      <w:r w:rsidRPr="00E874C9">
        <w:t xml:space="preserve"> intern i d’un </w:t>
      </w:r>
      <w:r w:rsidRPr="00E21259">
        <w:rPr>
          <w:i/>
        </w:rPr>
        <w:t>Pizza Seminar</w:t>
      </w:r>
      <w:r w:rsidRPr="00E874C9">
        <w:t xml:space="preserve"> (celebrat el 03/10/2018).</w:t>
      </w:r>
    </w:p>
    <w:p w14:paraId="6569C47A" w14:textId="77777777" w:rsidR="00E21259" w:rsidRPr="00E874C9" w:rsidRDefault="00E21259" w:rsidP="00E21259">
      <w:pPr>
        <w:pStyle w:val="Prrafodelista"/>
        <w:numPr>
          <w:ilvl w:val="0"/>
          <w:numId w:val="35"/>
        </w:numPr>
        <w:spacing w:after="120" w:line="264" w:lineRule="auto"/>
        <w:contextualSpacing w:val="0"/>
        <w:jc w:val="both"/>
      </w:pPr>
      <w:r w:rsidRPr="00E874C9">
        <w:t xml:space="preserve">Participació a la convocatòria </w:t>
      </w:r>
      <w:r w:rsidRPr="00E874C9">
        <w:rPr>
          <w:i/>
        </w:rPr>
        <w:t>Mothers of Science</w:t>
      </w:r>
      <w:r w:rsidRPr="00E874C9">
        <w:t xml:space="preserve"> del BIST.</w:t>
      </w:r>
    </w:p>
    <w:p w14:paraId="25A36931" w14:textId="5F25309D" w:rsidR="00E21259" w:rsidRPr="00E21259" w:rsidRDefault="00E21259" w:rsidP="00E21259">
      <w:pPr>
        <w:pStyle w:val="Prrafodelista"/>
        <w:numPr>
          <w:ilvl w:val="0"/>
          <w:numId w:val="35"/>
        </w:numPr>
        <w:spacing w:after="120" w:line="264" w:lineRule="auto"/>
        <w:contextualSpacing w:val="0"/>
        <w:jc w:val="both"/>
      </w:pPr>
      <w:r w:rsidRPr="00E874C9">
        <w:t>Inclusió</w:t>
      </w:r>
      <w:r w:rsidR="00ED780D">
        <w:t xml:space="preserve"> </w:t>
      </w:r>
      <w:r w:rsidRPr="00E874C9">
        <w:t>d’un</w:t>
      </w:r>
      <w:r w:rsidR="00ED780D">
        <w:t>a</w:t>
      </w:r>
      <w:r w:rsidRPr="00E874C9">
        <w:t xml:space="preserve"> declaració explícita de compromís de l’IFAE </w:t>
      </w:r>
      <w:r w:rsidRPr="00E21259">
        <w:t>amb la igualtat i la no discriminació a totes les ofertes laborals.</w:t>
      </w:r>
    </w:p>
    <w:p w14:paraId="090753B9" w14:textId="77777777" w:rsidR="00E21259" w:rsidRPr="00E21259" w:rsidRDefault="00E21259" w:rsidP="00E21259">
      <w:pPr>
        <w:pStyle w:val="Prrafodelista"/>
        <w:numPr>
          <w:ilvl w:val="0"/>
          <w:numId w:val="35"/>
        </w:numPr>
        <w:spacing w:after="120" w:line="264" w:lineRule="auto"/>
        <w:contextualSpacing w:val="0"/>
        <w:jc w:val="both"/>
      </w:pPr>
      <w:r w:rsidRPr="00E21259">
        <w:t xml:space="preserve">Recopilació de les estadístiques, amb perspectiva de gènere, de les ofertes laborals de l’IFAE. </w:t>
      </w:r>
    </w:p>
    <w:p w14:paraId="7923884A" w14:textId="77777777" w:rsidR="00E21259" w:rsidRPr="00E21259" w:rsidRDefault="00E21259" w:rsidP="00E21259">
      <w:pPr>
        <w:pStyle w:val="Prrafodelista"/>
        <w:numPr>
          <w:ilvl w:val="0"/>
          <w:numId w:val="35"/>
        </w:numPr>
        <w:spacing w:after="120" w:line="264" w:lineRule="auto"/>
        <w:contextualSpacing w:val="0"/>
        <w:jc w:val="both"/>
      </w:pPr>
      <w:r w:rsidRPr="00E21259">
        <w:t xml:space="preserve">Actualització, a 01/01/2019, dels indicadors del Pla. </w:t>
      </w:r>
    </w:p>
    <w:p w14:paraId="633085E7" w14:textId="77777777" w:rsidR="00E21259" w:rsidRPr="00E21259" w:rsidRDefault="00E21259" w:rsidP="00E21259">
      <w:pPr>
        <w:pStyle w:val="Prrafodelista"/>
        <w:numPr>
          <w:ilvl w:val="0"/>
          <w:numId w:val="35"/>
        </w:numPr>
        <w:spacing w:after="120" w:line="264" w:lineRule="auto"/>
        <w:contextualSpacing w:val="0"/>
        <w:jc w:val="both"/>
      </w:pPr>
      <w:r w:rsidRPr="00E21259">
        <w:t xml:space="preserve">Ampliar els indicadors del Pla incorporant-ne relatius al personal adscrit a l’IFAE, als processos de selecció de personal, les retribucions, i els estudiants del postgrau </w:t>
      </w:r>
      <w:r w:rsidRPr="00E21259">
        <w:rPr>
          <w:i/>
        </w:rPr>
        <w:t>High Energy Physics, Astrophysics and Cosmology.</w:t>
      </w:r>
    </w:p>
    <w:p w14:paraId="578DD50B" w14:textId="77777777" w:rsidR="00E21259" w:rsidRPr="00E21259" w:rsidRDefault="00E21259" w:rsidP="00E21259">
      <w:pPr>
        <w:pStyle w:val="Prrafodelista"/>
        <w:numPr>
          <w:ilvl w:val="0"/>
          <w:numId w:val="35"/>
        </w:numPr>
        <w:spacing w:after="120" w:line="264" w:lineRule="auto"/>
        <w:contextualSpacing w:val="0"/>
        <w:jc w:val="both"/>
      </w:pPr>
      <w:r w:rsidRPr="00E21259">
        <w:t>Adhesió al Codi de Conducta de la Institució CERCA, amb el compromís explícit del respecte a la diversitat, incloent la perspectiva de gènere.</w:t>
      </w:r>
    </w:p>
    <w:p w14:paraId="7732F6F0" w14:textId="77777777" w:rsidR="00E21259" w:rsidRPr="00E21259" w:rsidRDefault="00E21259" w:rsidP="00E21259">
      <w:pPr>
        <w:pStyle w:val="Prrafodelista"/>
        <w:numPr>
          <w:ilvl w:val="0"/>
          <w:numId w:val="35"/>
        </w:numPr>
        <w:spacing w:after="120" w:line="264" w:lineRule="auto"/>
        <w:contextualSpacing w:val="0"/>
        <w:jc w:val="both"/>
      </w:pPr>
      <w:r w:rsidRPr="00E21259">
        <w:t>Participació en les activitats de la Biennal Ciutat i Ciència, organitzada per l’Ajuntament de Barcelona, i en l’</w:t>
      </w:r>
      <w:r w:rsidRPr="0059311A">
        <w:rPr>
          <w:i/>
        </w:rPr>
        <w:t>International Day of Women and Girls in Science</w:t>
      </w:r>
      <w:r w:rsidRPr="00E21259">
        <w:t>.</w:t>
      </w:r>
    </w:p>
    <w:p w14:paraId="1E1B70E7" w14:textId="032460C2" w:rsidR="0059311A" w:rsidRDefault="0059311A" w:rsidP="0059311A">
      <w:pPr>
        <w:pStyle w:val="Prrafodelista"/>
        <w:numPr>
          <w:ilvl w:val="0"/>
          <w:numId w:val="22"/>
        </w:numPr>
        <w:spacing w:after="120" w:line="264" w:lineRule="auto"/>
        <w:ind w:left="714" w:hanging="357"/>
        <w:contextualSpacing w:val="0"/>
        <w:jc w:val="both"/>
      </w:pPr>
      <w:r>
        <w:t>Pel que fa a l’evolució dels indicadors, el Comitè d’Igualtat destaca:</w:t>
      </w:r>
    </w:p>
    <w:p w14:paraId="1DC7037E" w14:textId="68B9C02D" w:rsidR="0059311A" w:rsidRDefault="0059311A" w:rsidP="0059311A">
      <w:pPr>
        <w:pStyle w:val="Prrafodelista"/>
        <w:numPr>
          <w:ilvl w:val="0"/>
          <w:numId w:val="36"/>
        </w:numPr>
        <w:spacing w:after="120" w:line="264" w:lineRule="auto"/>
        <w:contextualSpacing w:val="0"/>
        <w:jc w:val="both"/>
      </w:pPr>
      <w:r>
        <w:t xml:space="preserve">L’increment en el percentatge de dones entre el personal investigadors als estadis predoctoral i postdoctoral, fruit d’un sensible increment del percentatge de dones en les contractacions més recents. El Comitè considera important seguir aquest indicador amb </w:t>
      </w:r>
      <w:r>
        <w:lastRenderedPageBreak/>
        <w:t>atenció per saber si es tracta d’un canvi de tendència o simplement d’una fluctuació estadística.</w:t>
      </w:r>
    </w:p>
    <w:p w14:paraId="76DDCDBD" w14:textId="1DF7351C" w:rsidR="0059311A" w:rsidRDefault="0059311A" w:rsidP="0059311A">
      <w:pPr>
        <w:pStyle w:val="Prrafodelista"/>
        <w:numPr>
          <w:ilvl w:val="0"/>
          <w:numId w:val="36"/>
        </w:numPr>
        <w:spacing w:after="120" w:line="264" w:lineRule="auto"/>
        <w:contextualSpacing w:val="0"/>
        <w:jc w:val="both"/>
      </w:pPr>
      <w:r>
        <w:t>L’estancament dels valors en els indicadors dels òrgans consultius</w:t>
      </w:r>
      <w:r w:rsidR="00770392">
        <w:t xml:space="preserve"> i en la direcció de projectes de recerca</w:t>
      </w:r>
      <w:r>
        <w:t>.</w:t>
      </w:r>
    </w:p>
    <w:p w14:paraId="362ACB1D" w14:textId="53231C38" w:rsidR="0059311A" w:rsidRDefault="0059311A" w:rsidP="0059311A">
      <w:pPr>
        <w:pStyle w:val="Prrafodelista"/>
        <w:numPr>
          <w:ilvl w:val="0"/>
          <w:numId w:val="22"/>
        </w:numPr>
        <w:spacing w:after="120" w:line="264" w:lineRule="auto"/>
        <w:ind w:left="714" w:hanging="357"/>
        <w:contextualSpacing w:val="0"/>
        <w:jc w:val="both"/>
      </w:pPr>
      <w:r>
        <w:t>Pel que fa a als processos de selecció, el Comitè d’Igualtat destaca:</w:t>
      </w:r>
    </w:p>
    <w:p w14:paraId="22BEF054" w14:textId="390E7064" w:rsidR="0059311A" w:rsidRDefault="0059311A" w:rsidP="0059311A">
      <w:pPr>
        <w:pStyle w:val="Prrafodelista"/>
        <w:numPr>
          <w:ilvl w:val="0"/>
          <w:numId w:val="36"/>
        </w:numPr>
        <w:spacing w:after="120" w:line="264" w:lineRule="auto"/>
        <w:contextualSpacing w:val="0"/>
        <w:jc w:val="both"/>
      </w:pPr>
      <w:r>
        <w:t>Les actuals estadístiques, majoritàriament retrospectives, dels processos de selecció són heterogènies (en alguns casos les xifres fan referència a totes les sol·licituds rebudes i en altres a la short list), de manera que caldrà homogeneïtzar</w:t>
      </w:r>
      <w:r w:rsidR="00B15DC2">
        <w:t>-ne</w:t>
      </w:r>
      <w:r>
        <w:t xml:space="preserve"> els criteris.</w:t>
      </w:r>
    </w:p>
    <w:p w14:paraId="1216835C" w14:textId="43DB9CFB" w:rsidR="0059311A" w:rsidRDefault="0059311A" w:rsidP="0059311A">
      <w:pPr>
        <w:pStyle w:val="Prrafodelista"/>
        <w:numPr>
          <w:ilvl w:val="0"/>
          <w:numId w:val="36"/>
        </w:numPr>
        <w:spacing w:after="120" w:line="264" w:lineRule="auto"/>
        <w:contextualSpacing w:val="0"/>
        <w:jc w:val="both"/>
      </w:pPr>
      <w:r>
        <w:t>Es demana que als anuncis laborals de posicions de recerca s’hi inclogui una frase on explícitament s’encoratgi les dones a participar-hi.</w:t>
      </w:r>
    </w:p>
    <w:p w14:paraId="5B222E69" w14:textId="14C50DDC" w:rsidR="0059311A" w:rsidRDefault="0059311A" w:rsidP="0059311A">
      <w:pPr>
        <w:pStyle w:val="Prrafodelista"/>
        <w:numPr>
          <w:ilvl w:val="0"/>
          <w:numId w:val="36"/>
        </w:numPr>
        <w:spacing w:after="120" w:line="264" w:lineRule="auto"/>
        <w:contextualSpacing w:val="0"/>
        <w:jc w:val="both"/>
      </w:pPr>
      <w:r>
        <w:t>Es planteja la possibilitat de, més endavant i en funció de l’evolució dels indicadors, considerar l’anonimització de les candidatures en algun moment del procés.</w:t>
      </w:r>
    </w:p>
    <w:p w14:paraId="6592D0A4" w14:textId="6F9FE58A" w:rsidR="0059311A" w:rsidRDefault="0059311A" w:rsidP="000F7FF1">
      <w:pPr>
        <w:pStyle w:val="Prrafodelista"/>
        <w:numPr>
          <w:ilvl w:val="0"/>
          <w:numId w:val="37"/>
        </w:numPr>
        <w:spacing w:after="120" w:line="264" w:lineRule="auto"/>
        <w:ind w:hanging="357"/>
        <w:contextualSpacing w:val="0"/>
        <w:jc w:val="both"/>
      </w:pPr>
      <w:r>
        <w:t>El Comitè considera encara baix el grau de sensibilització del personal de l’IFAE respecte els temes de gènere, així com del contingut del Pla d’Igualtat de Gènere de l’IFAE. Per aquest motiu:</w:t>
      </w:r>
    </w:p>
    <w:p w14:paraId="79383D42" w14:textId="2A7C7AE9" w:rsidR="00E21259" w:rsidRDefault="0059311A" w:rsidP="000F7FF1">
      <w:pPr>
        <w:pStyle w:val="Prrafodelista"/>
        <w:numPr>
          <w:ilvl w:val="0"/>
          <w:numId w:val="38"/>
        </w:numPr>
        <w:spacing w:after="120" w:line="264" w:lineRule="auto"/>
        <w:ind w:hanging="357"/>
        <w:contextualSpacing w:val="0"/>
        <w:jc w:val="both"/>
      </w:pPr>
      <w:r>
        <w:t>S’acorda la necessitat de mantenir actuacions de divulgació, com ara a trav</w:t>
      </w:r>
      <w:r w:rsidR="000F7FF1">
        <w:t xml:space="preserve">és dels </w:t>
      </w:r>
      <w:r w:rsidR="000F7FF1" w:rsidRPr="00B15DC2">
        <w:rPr>
          <w:i/>
        </w:rPr>
        <w:t>Pizza Seminar</w:t>
      </w:r>
      <w:r w:rsidR="000F7FF1">
        <w:t>.</w:t>
      </w:r>
    </w:p>
    <w:p w14:paraId="5CDFF9BD" w14:textId="14F5481D" w:rsidR="0059311A" w:rsidRDefault="000F7FF1" w:rsidP="000F7FF1">
      <w:pPr>
        <w:pStyle w:val="Prrafodelista"/>
        <w:numPr>
          <w:ilvl w:val="0"/>
          <w:numId w:val="38"/>
        </w:numPr>
        <w:spacing w:after="120" w:line="264" w:lineRule="auto"/>
        <w:ind w:hanging="357"/>
        <w:contextualSpacing w:val="0"/>
        <w:jc w:val="both"/>
      </w:pPr>
      <w:r>
        <w:t>Es commina a estudiar formats addicionals, com ara per generar debat entre el personal e l’IFAE o col·loquis on dones amb una trajectòria reconeguda plantegin la carrera investigadora amb perspectiva de gènere.</w:t>
      </w:r>
    </w:p>
    <w:p w14:paraId="04841271" w14:textId="7416534D" w:rsidR="000F7FF1" w:rsidRDefault="000F7FF1" w:rsidP="000F7FF1">
      <w:pPr>
        <w:pStyle w:val="Prrafodelista"/>
        <w:numPr>
          <w:ilvl w:val="0"/>
          <w:numId w:val="38"/>
        </w:numPr>
        <w:spacing w:after="120" w:line="264" w:lineRule="auto"/>
        <w:ind w:hanging="357"/>
        <w:contextualSpacing w:val="0"/>
        <w:jc w:val="both"/>
      </w:pPr>
      <w:r>
        <w:t>Planteja la possibilitat de fer llistes de correu electrònic per a predocs i postdocs.</w:t>
      </w:r>
    </w:p>
    <w:p w14:paraId="0D4E690F" w14:textId="77777777" w:rsidR="000F7FF1" w:rsidRDefault="000F7FF1" w:rsidP="000F7FF1">
      <w:pPr>
        <w:pStyle w:val="Prrafodelista"/>
        <w:numPr>
          <w:ilvl w:val="0"/>
          <w:numId w:val="37"/>
        </w:numPr>
        <w:spacing w:after="120" w:line="264" w:lineRule="auto"/>
        <w:ind w:left="714" w:hanging="357"/>
        <w:contextualSpacing w:val="0"/>
        <w:jc w:val="both"/>
      </w:pPr>
      <w:r>
        <w:t>El Comitè vol deixar constància de la importància que en el futur es mantingui, com succeeix actualment, el fet que un dels dos canals de comunicació que estableix el “Protocol per al tractament, la prevenció, i l’eradicació de l’assetjament laboral a l’IFAE” sigui una dona.</w:t>
      </w:r>
    </w:p>
    <w:p w14:paraId="7D9318B7" w14:textId="66BE74C1" w:rsidR="00E21259" w:rsidRDefault="000F7FF1" w:rsidP="000F7FF1">
      <w:pPr>
        <w:pStyle w:val="Prrafodelista"/>
        <w:numPr>
          <w:ilvl w:val="0"/>
          <w:numId w:val="37"/>
        </w:numPr>
        <w:spacing w:after="120" w:line="264" w:lineRule="auto"/>
        <w:ind w:left="714" w:hanging="357"/>
        <w:contextualSpacing w:val="0"/>
        <w:jc w:val="both"/>
      </w:pPr>
      <w:r>
        <w:t xml:space="preserve">El Comitè mostra la seva disconformitat amb l’actual format de la convocatòria </w:t>
      </w:r>
      <w:r w:rsidRPr="000F7FF1">
        <w:rPr>
          <w:i/>
        </w:rPr>
        <w:t>Mothers of Science</w:t>
      </w:r>
      <w:r w:rsidR="00561D50">
        <w:rPr>
          <w:i/>
        </w:rPr>
        <w:t xml:space="preserve">. </w:t>
      </w:r>
      <w:r w:rsidRPr="00561D50">
        <w:t>Demana</w:t>
      </w:r>
      <w:r>
        <w:t xml:space="preserve"> que s’estudiï </w:t>
      </w:r>
      <w:r w:rsidR="00561D50">
        <w:t xml:space="preserve">un replantejament de </w:t>
      </w:r>
      <w:r>
        <w:t>l</w:t>
      </w:r>
      <w:r w:rsidR="00561D50">
        <w:t xml:space="preserve">es seves bases o, com a mínim, un canvi del nom (suggereix </w:t>
      </w:r>
      <w:r w:rsidR="00561D50" w:rsidRPr="00561D50">
        <w:rPr>
          <w:i/>
        </w:rPr>
        <w:t>Women of Science</w:t>
      </w:r>
      <w:r w:rsidR="00561D50">
        <w:t>). En cas que no es produís cap canvi, el Comitè demana a la direcció de l’IFAE que es replantegi la seva participació a la convocatòria.</w:t>
      </w:r>
    </w:p>
    <w:p w14:paraId="3391FABD" w14:textId="28E2FB3B" w:rsidR="00561D50" w:rsidRDefault="00561D50" w:rsidP="000F7FF1">
      <w:pPr>
        <w:pStyle w:val="Prrafodelista"/>
        <w:numPr>
          <w:ilvl w:val="0"/>
          <w:numId w:val="37"/>
        </w:numPr>
        <w:spacing w:after="120" w:line="264" w:lineRule="auto"/>
        <w:ind w:left="714" w:hanging="357"/>
        <w:contextualSpacing w:val="0"/>
        <w:jc w:val="both"/>
      </w:pPr>
      <w:r>
        <w:t>El Comitè demana consultar amb la UAB sobre la possibilitat de recuperar el servei de guarderia.</w:t>
      </w:r>
    </w:p>
    <w:p w14:paraId="2F8BFFD9" w14:textId="30BD64C3" w:rsidR="00561D50" w:rsidRDefault="00561D50" w:rsidP="000F7FF1">
      <w:pPr>
        <w:pStyle w:val="Prrafodelista"/>
        <w:numPr>
          <w:ilvl w:val="0"/>
          <w:numId w:val="37"/>
        </w:numPr>
        <w:spacing w:after="120" w:line="264" w:lineRule="auto"/>
        <w:ind w:left="714" w:hanging="357"/>
        <w:contextualSpacing w:val="0"/>
        <w:jc w:val="both"/>
      </w:pPr>
      <w:r>
        <w:t xml:space="preserve">El Comitè proposa que les actes de les seves sessions es facin arribar al Consell de Govern de l’IFAE. </w:t>
      </w:r>
    </w:p>
    <w:p w14:paraId="7D9BB2DE" w14:textId="37C89E03" w:rsidR="00973A64" w:rsidRPr="00D0117B" w:rsidRDefault="00973A64" w:rsidP="00973A64">
      <w:pPr>
        <w:pStyle w:val="Heading41"/>
        <w:numPr>
          <w:ilvl w:val="0"/>
          <w:numId w:val="0"/>
        </w:numPr>
        <w:ind w:left="862" w:hanging="862"/>
        <w:rPr>
          <w:b w:val="0"/>
          <w:sz w:val="24"/>
        </w:rPr>
      </w:pPr>
      <w:r>
        <w:rPr>
          <w:b w:val="0"/>
          <w:sz w:val="24"/>
        </w:rPr>
        <w:t xml:space="preserve">ACORDS </w:t>
      </w:r>
    </w:p>
    <w:p w14:paraId="19D52A71" w14:textId="0957E1D8" w:rsidR="005B31BB" w:rsidRDefault="009E56F0" w:rsidP="000D2ADF">
      <w:pPr>
        <w:spacing w:after="120" w:line="264" w:lineRule="auto"/>
        <w:jc w:val="both"/>
      </w:pPr>
      <w:r>
        <w:t xml:space="preserve">A més de les modificacions detallades al punt 1 d’aquesta acta (Canvis en els indicadors), i dels nous indicadors dels punts </w:t>
      </w:r>
      <w:r w:rsidR="00B15DC2">
        <w:t xml:space="preserve">9, 10, </w:t>
      </w:r>
      <w:r>
        <w:t xml:space="preserve">11, </w:t>
      </w:r>
      <w:r w:rsidR="00B15DC2">
        <w:t xml:space="preserve">i </w:t>
      </w:r>
      <w:r>
        <w:t>12, el Comitè d’Igualtat de Gènere també ha acordat:</w:t>
      </w:r>
    </w:p>
    <w:p w14:paraId="1A0E8D83" w14:textId="0FD7B360" w:rsidR="00A45C12" w:rsidRPr="00A45C12" w:rsidRDefault="00A45C12" w:rsidP="00A45C12">
      <w:pPr>
        <w:pStyle w:val="Prrafodelista"/>
        <w:numPr>
          <w:ilvl w:val="0"/>
          <w:numId w:val="27"/>
        </w:numPr>
        <w:autoSpaceDE w:val="0"/>
        <w:autoSpaceDN w:val="0"/>
        <w:adjustRightInd w:val="0"/>
        <w:spacing w:after="120" w:line="264" w:lineRule="auto"/>
        <w:ind w:hanging="357"/>
        <w:contextualSpacing w:val="0"/>
        <w:jc w:val="both"/>
        <w:rPr>
          <w:rFonts w:cs="Calibri"/>
          <w:szCs w:val="23"/>
        </w:rPr>
      </w:pPr>
      <w:r w:rsidRPr="00A45C12">
        <w:rPr>
          <w:rFonts w:cs="Calibri"/>
          <w:szCs w:val="23"/>
        </w:rPr>
        <w:t xml:space="preserve">Actualitzar el Pla d’Igualtat de Gènere de l’IFAE amb les següents modificacions: </w:t>
      </w:r>
    </w:p>
    <w:p w14:paraId="61092332" w14:textId="0E89328A" w:rsidR="00A45C12" w:rsidRDefault="00A45C12" w:rsidP="00A45C12">
      <w:pPr>
        <w:pStyle w:val="Prrafodelista"/>
        <w:numPr>
          <w:ilvl w:val="0"/>
          <w:numId w:val="28"/>
        </w:numPr>
        <w:spacing w:after="120" w:line="264" w:lineRule="auto"/>
        <w:contextualSpacing w:val="0"/>
      </w:pPr>
      <w:r>
        <w:t>Incloure els següents indicadors (amb el seu valor a 01/01/2018):</w:t>
      </w:r>
    </w:p>
    <w:p w14:paraId="09A4E209" w14:textId="7066BE8A" w:rsidR="00A45C12" w:rsidRDefault="00A45C12" w:rsidP="00A45C12">
      <w:pPr>
        <w:pStyle w:val="Prrafodelista"/>
        <w:numPr>
          <w:ilvl w:val="0"/>
          <w:numId w:val="31"/>
        </w:numPr>
        <w:spacing w:after="120" w:line="264" w:lineRule="auto"/>
        <w:contextualSpacing w:val="0"/>
      </w:pPr>
      <w:r>
        <w:t>Personal treballant a l’IFAE (amb independència de la institució contractant)</w:t>
      </w:r>
    </w:p>
    <w:p w14:paraId="46258D58" w14:textId="29AC51CC" w:rsidR="00A45C12" w:rsidRDefault="00A45C12" w:rsidP="00A45C12">
      <w:pPr>
        <w:pStyle w:val="Prrafodelista"/>
        <w:numPr>
          <w:ilvl w:val="0"/>
          <w:numId w:val="31"/>
        </w:numPr>
        <w:spacing w:after="120" w:line="264" w:lineRule="auto"/>
        <w:contextualSpacing w:val="0"/>
      </w:pPr>
      <w:r w:rsidRPr="001348C5">
        <w:lastRenderedPageBreak/>
        <w:t>Estudiant</w:t>
      </w:r>
      <w:r>
        <w:t>s</w:t>
      </w:r>
      <w:r w:rsidRPr="001348C5">
        <w:t xml:space="preserve"> del post grau</w:t>
      </w:r>
      <w:r>
        <w:t xml:space="preserve"> </w:t>
      </w:r>
      <w:r w:rsidRPr="00A45C12">
        <w:rPr>
          <w:i/>
        </w:rPr>
        <w:t>High Energy Physics, Astrophysics and Cosmology</w:t>
      </w:r>
    </w:p>
    <w:p w14:paraId="659DCB60" w14:textId="2605D665" w:rsidR="005B31BB" w:rsidRDefault="009E56F0" w:rsidP="00A45C12">
      <w:pPr>
        <w:pStyle w:val="Prrafodelista"/>
        <w:numPr>
          <w:ilvl w:val="0"/>
          <w:numId w:val="28"/>
        </w:numPr>
        <w:spacing w:after="120" w:line="264" w:lineRule="auto"/>
        <w:contextualSpacing w:val="0"/>
      </w:pPr>
      <w:r>
        <w:t>Afegir el següent paràgraf en l’apartat 1 del Pla (Introducció):</w:t>
      </w:r>
    </w:p>
    <w:p w14:paraId="288F9E3F" w14:textId="5C6DF283" w:rsidR="009E56F0" w:rsidRPr="00A45C12" w:rsidRDefault="009E56F0" w:rsidP="00A45C12">
      <w:pPr>
        <w:pStyle w:val="Prrafodelista"/>
        <w:autoSpaceDE w:val="0"/>
        <w:autoSpaceDN w:val="0"/>
        <w:adjustRightInd w:val="0"/>
        <w:spacing w:after="120" w:line="264" w:lineRule="auto"/>
        <w:ind w:left="1068"/>
        <w:contextualSpacing w:val="0"/>
        <w:jc w:val="both"/>
        <w:rPr>
          <w:i/>
        </w:rPr>
      </w:pPr>
      <w:r w:rsidRPr="00A45C12">
        <w:rPr>
          <w:i/>
        </w:rPr>
        <w:t xml:space="preserve">Les dades de tots els indicadors de gènere d’aquest document corresponen a la diagnosi feta durant l’elaboració del Pla. L’evolució d’aquests indicadors forma part del seguiment i l’avaluació del Pla, escrit </w:t>
      </w:r>
      <w:r w:rsidR="00CC3603">
        <w:rPr>
          <w:i/>
        </w:rPr>
        <w:t>a la secció 5 d’aquest document</w:t>
      </w:r>
      <w:r w:rsidRPr="00A45C12">
        <w:rPr>
          <w:i/>
        </w:rPr>
        <w:t>.</w:t>
      </w:r>
    </w:p>
    <w:p w14:paraId="07A8A8D5" w14:textId="77777777" w:rsidR="00A45C12" w:rsidRDefault="009E56F0" w:rsidP="00A45C12">
      <w:pPr>
        <w:pStyle w:val="Prrafodelista"/>
        <w:numPr>
          <w:ilvl w:val="0"/>
          <w:numId w:val="28"/>
        </w:numPr>
        <w:spacing w:after="120" w:line="264" w:lineRule="auto"/>
        <w:contextualSpacing w:val="0"/>
      </w:pPr>
      <w:r>
        <w:t>Afegir el següent punt en l’apartat 5 del Pla (Seguiment i avaluació del Pla):</w:t>
      </w:r>
      <w:bookmarkStart w:id="3" w:name="_Toc4162227"/>
    </w:p>
    <w:p w14:paraId="75351303" w14:textId="0F594E9C" w:rsidR="009E56F0" w:rsidRPr="00A45C12" w:rsidRDefault="00A45C12" w:rsidP="00A45C12">
      <w:pPr>
        <w:pStyle w:val="Prrafodelista"/>
        <w:spacing w:after="120" w:line="264" w:lineRule="auto"/>
        <w:ind w:left="1068"/>
        <w:contextualSpacing w:val="0"/>
        <w:rPr>
          <w:i/>
        </w:rPr>
      </w:pPr>
      <w:r w:rsidRPr="00A45C12">
        <w:rPr>
          <w:rFonts w:cs="Calibri"/>
          <w:i/>
          <w:szCs w:val="23"/>
        </w:rPr>
        <w:t xml:space="preserve">5.3 </w:t>
      </w:r>
      <w:r w:rsidR="009E56F0" w:rsidRPr="00A45C12">
        <w:rPr>
          <w:rFonts w:cs="Calibri"/>
          <w:i/>
          <w:szCs w:val="23"/>
        </w:rPr>
        <w:t>Actualitzacions del Pla d’Igualtat de Gènere</w:t>
      </w:r>
      <w:bookmarkEnd w:id="3"/>
    </w:p>
    <w:p w14:paraId="10273E7F" w14:textId="0E321CD0" w:rsidR="009E56F0" w:rsidRPr="00A45C12" w:rsidRDefault="009E56F0" w:rsidP="00A45C12">
      <w:pPr>
        <w:pStyle w:val="Prrafodelista"/>
        <w:autoSpaceDE w:val="0"/>
        <w:autoSpaceDN w:val="0"/>
        <w:adjustRightInd w:val="0"/>
        <w:spacing w:after="120" w:line="264" w:lineRule="auto"/>
        <w:ind w:left="1068"/>
        <w:contextualSpacing w:val="0"/>
        <w:jc w:val="both"/>
        <w:rPr>
          <w:rFonts w:cs="Calibri"/>
          <w:i/>
          <w:szCs w:val="23"/>
        </w:rPr>
      </w:pPr>
      <w:r w:rsidRPr="00A45C12">
        <w:rPr>
          <w:rFonts w:cs="Calibri"/>
          <w:i/>
          <w:szCs w:val="23"/>
        </w:rPr>
        <w:t>Les actes de les reunions periòdiques del Comitè d’Igualtat es consideraran A</w:t>
      </w:r>
      <w:r w:rsidR="0004493A">
        <w:rPr>
          <w:rFonts w:cs="Calibri"/>
          <w:i/>
          <w:szCs w:val="23"/>
        </w:rPr>
        <w:t>nnexos</w:t>
      </w:r>
      <w:r w:rsidRPr="00A45C12">
        <w:rPr>
          <w:rFonts w:cs="Calibri"/>
          <w:i/>
          <w:szCs w:val="23"/>
        </w:rPr>
        <w:t xml:space="preserve"> a aquest Pla. En tant que a</w:t>
      </w:r>
      <w:r w:rsidR="0004493A">
        <w:rPr>
          <w:rFonts w:cs="Calibri"/>
          <w:i/>
          <w:szCs w:val="23"/>
        </w:rPr>
        <w:t>nnexos</w:t>
      </w:r>
      <w:r w:rsidRPr="00A45C12">
        <w:rPr>
          <w:rFonts w:cs="Calibri"/>
          <w:i/>
          <w:szCs w:val="23"/>
        </w:rPr>
        <w:t>, l’accés a les actes i la divulgació dels seus continguts tindran la mateixa consideració que la resta del Pla d’Igualtat de Gènere.</w:t>
      </w:r>
    </w:p>
    <w:p w14:paraId="4C9550E6" w14:textId="77777777" w:rsidR="009E56F0" w:rsidRPr="00A45C12" w:rsidRDefault="009E56F0" w:rsidP="00A45C12">
      <w:pPr>
        <w:pStyle w:val="Prrafodelista"/>
        <w:autoSpaceDE w:val="0"/>
        <w:autoSpaceDN w:val="0"/>
        <w:adjustRightInd w:val="0"/>
        <w:spacing w:after="120" w:line="264" w:lineRule="auto"/>
        <w:ind w:left="1068"/>
        <w:contextualSpacing w:val="0"/>
        <w:jc w:val="both"/>
        <w:rPr>
          <w:rFonts w:cs="Calibri"/>
          <w:i/>
          <w:szCs w:val="23"/>
        </w:rPr>
      </w:pPr>
      <w:r w:rsidRPr="00A45C12">
        <w:rPr>
          <w:rFonts w:cs="Calibri"/>
          <w:i/>
          <w:szCs w:val="23"/>
        </w:rPr>
        <w:t>Les actes inclouran l’actualització dels indicadors del Pla, així com tots els acords i consideracions que el Comitè de Seguiment consideri rellevants.</w:t>
      </w:r>
    </w:p>
    <w:p w14:paraId="74676D27" w14:textId="3315FCE4" w:rsidR="0004493A" w:rsidRDefault="0004493A" w:rsidP="00BC6D97">
      <w:pPr>
        <w:pStyle w:val="Prrafodelista"/>
        <w:numPr>
          <w:ilvl w:val="0"/>
          <w:numId w:val="27"/>
        </w:numPr>
        <w:spacing w:after="120" w:line="264" w:lineRule="auto"/>
        <w:ind w:hanging="357"/>
        <w:contextualSpacing w:val="0"/>
        <w:jc w:val="both"/>
      </w:pPr>
      <w:r>
        <w:t xml:space="preserve">Els següents indicadors s’actualitzaran amb dades d’un any natural (en lloc d’intervals de 3 anys): </w:t>
      </w:r>
    </w:p>
    <w:p w14:paraId="0330C5ED" w14:textId="48FFDE77" w:rsidR="0004493A" w:rsidRDefault="0004493A" w:rsidP="0004493A">
      <w:pPr>
        <w:pStyle w:val="Prrafodelista"/>
        <w:numPr>
          <w:ilvl w:val="0"/>
          <w:numId w:val="32"/>
        </w:numPr>
        <w:spacing w:after="120" w:line="264" w:lineRule="auto"/>
        <w:contextualSpacing w:val="0"/>
      </w:pPr>
      <w:r>
        <w:t>Nombre de conferències científiques donades pel personal investigador</w:t>
      </w:r>
    </w:p>
    <w:p w14:paraId="0125C222" w14:textId="0735D8B6" w:rsidR="0004493A" w:rsidRDefault="0004493A" w:rsidP="0004493A">
      <w:pPr>
        <w:pStyle w:val="Prrafodelista"/>
        <w:numPr>
          <w:ilvl w:val="0"/>
          <w:numId w:val="32"/>
        </w:numPr>
        <w:spacing w:after="120" w:line="264" w:lineRule="auto"/>
        <w:contextualSpacing w:val="0"/>
      </w:pPr>
      <w:r>
        <w:t>Xerrades de divulgació del personal investigador</w:t>
      </w:r>
    </w:p>
    <w:p w14:paraId="7E3CCFD5" w14:textId="07211018" w:rsidR="0004493A" w:rsidRDefault="00B66C63" w:rsidP="002F519C">
      <w:pPr>
        <w:pStyle w:val="Prrafodelista"/>
        <w:numPr>
          <w:ilvl w:val="0"/>
          <w:numId w:val="22"/>
        </w:numPr>
        <w:spacing w:after="120" w:line="264" w:lineRule="auto"/>
        <w:ind w:left="714" w:hanging="357"/>
        <w:contextualSpacing w:val="0"/>
      </w:pPr>
      <w:r>
        <w:t xml:space="preserve">Afegir com a </w:t>
      </w:r>
      <w:r w:rsidR="002F519C">
        <w:t xml:space="preserve">indicador </w:t>
      </w:r>
      <w:r w:rsidR="00ED6F0E">
        <w:t>el nombre de seminaris i col·loquis impartits a l’IFAE.</w:t>
      </w:r>
    </w:p>
    <w:p w14:paraId="2DE0614B" w14:textId="30CB84DB" w:rsidR="002F519C" w:rsidRDefault="002F519C" w:rsidP="00FD4349">
      <w:pPr>
        <w:pStyle w:val="Prrafodelista"/>
        <w:numPr>
          <w:ilvl w:val="0"/>
          <w:numId w:val="22"/>
        </w:numPr>
        <w:spacing w:after="120" w:line="264" w:lineRule="auto"/>
        <w:ind w:left="714" w:hanging="357"/>
        <w:contextualSpacing w:val="0"/>
        <w:jc w:val="both"/>
      </w:pPr>
      <w:r>
        <w:t>Lliurar la següent informació a la unitat de comunicació, amb la finalitat l’Informe anual 2018 de l’IFAE inclogui un apartat amb perspectiva de gènere:</w:t>
      </w:r>
    </w:p>
    <w:p w14:paraId="1F947541" w14:textId="087FEB48" w:rsidR="002F519C" w:rsidRDefault="002F519C" w:rsidP="00FD4349">
      <w:pPr>
        <w:pStyle w:val="Prrafodelista"/>
        <w:numPr>
          <w:ilvl w:val="0"/>
          <w:numId w:val="33"/>
        </w:numPr>
        <w:spacing w:after="120" w:line="264" w:lineRule="auto"/>
        <w:contextualSpacing w:val="0"/>
        <w:jc w:val="both"/>
      </w:pPr>
      <w:r>
        <w:t>Aprovació, durant l’any 2018 del Pla d’Igualtat de Gènere de l’IFAE, per part del seu Consell de Govern</w:t>
      </w:r>
      <w:r w:rsidR="00FD4349">
        <w:t xml:space="preserve">, amb el següent contingut bàsic: </w:t>
      </w:r>
      <w:r>
        <w:t>9 objectius i 22 estratègies, entre les que destaquen incloure la igualtat com a valor corporatiu de l’</w:t>
      </w:r>
      <w:r w:rsidR="00FD4349">
        <w:t>IFAE.</w:t>
      </w:r>
    </w:p>
    <w:p w14:paraId="600D1909" w14:textId="3CCABF6C" w:rsidR="002F519C" w:rsidRDefault="007160EC" w:rsidP="007160EC">
      <w:pPr>
        <w:pStyle w:val="Prrafodelista"/>
        <w:numPr>
          <w:ilvl w:val="0"/>
          <w:numId w:val="33"/>
        </w:numPr>
        <w:spacing w:after="120" w:line="264" w:lineRule="auto"/>
        <w:contextualSpacing w:val="0"/>
        <w:jc w:val="both"/>
      </w:pPr>
      <w:r>
        <w:t>A</w:t>
      </w:r>
      <w:r w:rsidR="002F519C">
        <w:t xml:space="preserve">ctivitats </w:t>
      </w:r>
      <w:r>
        <w:t>a destacar</w:t>
      </w:r>
      <w:r w:rsidR="002F519C">
        <w:t>: difusió interna del Pla, amb els seus indicadors, a tot el personal de l’IFAE</w:t>
      </w:r>
      <w:r w:rsidR="00FD4349">
        <w:t>, que hi té accés a través del repositori intern</w:t>
      </w:r>
      <w:r w:rsidR="002F519C">
        <w:t xml:space="preserve">; convocatòria </w:t>
      </w:r>
      <w:r w:rsidR="002F519C" w:rsidRPr="00FD4349">
        <w:rPr>
          <w:i/>
        </w:rPr>
        <w:t>Mothers of Science</w:t>
      </w:r>
      <w:r w:rsidR="002F519C">
        <w:t xml:space="preserve">; </w:t>
      </w:r>
      <w:r w:rsidR="00FD4349">
        <w:t xml:space="preserve">inclusió, a totes les ofertes laborals, d’un text explicitant el compromís de l’IFAE amb la igualtat i la no discriminació; i la </w:t>
      </w:r>
      <w:r w:rsidR="002F519C">
        <w:t>recopilació d’estadístiques amb perspectiva de g</w:t>
      </w:r>
      <w:r w:rsidR="00FD4349">
        <w:t>ènere a les convocatòries d’ofertes laborals.</w:t>
      </w:r>
    </w:p>
    <w:p w14:paraId="094D28A6" w14:textId="78A23B6D" w:rsidR="00FD4349" w:rsidRDefault="00FD4349" w:rsidP="007160EC">
      <w:pPr>
        <w:pStyle w:val="Prrafodelista"/>
        <w:numPr>
          <w:ilvl w:val="0"/>
          <w:numId w:val="33"/>
        </w:numPr>
        <w:spacing w:after="120" w:line="264" w:lineRule="auto"/>
        <w:contextualSpacing w:val="0"/>
        <w:jc w:val="both"/>
      </w:pPr>
      <w:r>
        <w:t>Estadístiques amb perspectiva de gènere dels processos de selecció de personal duts a terme durant el 2018, així com els següents indicadors, avaluats a 01/01/2018: distribució (per àrea i gènere) del personal contractat per l’IFAE així com del conjunt del personal treballant a l’IFAE (amb independència de la institució contractant), ò</w:t>
      </w:r>
      <w:r w:rsidRPr="009E713E">
        <w:t>rgans consultius i de govern</w:t>
      </w:r>
      <w:r>
        <w:t>, i comitès i grups de treball.</w:t>
      </w:r>
    </w:p>
    <w:p w14:paraId="5D29A746" w14:textId="572D091D" w:rsidR="0004493A" w:rsidRPr="00135EC6" w:rsidRDefault="007160EC" w:rsidP="007160EC">
      <w:pPr>
        <w:pStyle w:val="Prrafodelista"/>
        <w:numPr>
          <w:ilvl w:val="0"/>
          <w:numId w:val="22"/>
        </w:numPr>
        <w:spacing w:after="120" w:line="264" w:lineRule="auto"/>
        <w:ind w:left="714" w:hanging="357"/>
        <w:contextualSpacing w:val="0"/>
        <w:jc w:val="both"/>
      </w:pPr>
      <w:r w:rsidRPr="00135EC6">
        <w:t>D’acord amb l’aparta</w:t>
      </w:r>
      <w:r w:rsidR="00735562">
        <w:t>t</w:t>
      </w:r>
      <w:r w:rsidRPr="00135EC6">
        <w:t xml:space="preserve"> 5 del Pla d’Igualtat de Gènere, el Comitè va acordar amb la següent puntuació el grau d’assoliment de cada un dels 9 objectius del Pla:</w:t>
      </w:r>
    </w:p>
    <w:p w14:paraId="4596E015" w14:textId="75D08590"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 xml:space="preserve">Objectiu 1 (difondre la diagnosi): </w:t>
      </w:r>
      <w:r w:rsidR="00135EC6" w:rsidRPr="00135EC6">
        <w:rPr>
          <w:rFonts w:cs="Calibri"/>
          <w:szCs w:val="23"/>
        </w:rPr>
        <w:t>75%</w:t>
      </w:r>
    </w:p>
    <w:p w14:paraId="481F6D08" w14:textId="5BA0D99A"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 xml:space="preserve">Objectiu 2 (difondre el Pla d’Igualtat de Gènere): </w:t>
      </w:r>
      <w:r w:rsidR="00135EC6" w:rsidRPr="00135EC6">
        <w:rPr>
          <w:rFonts w:cs="Calibri"/>
          <w:szCs w:val="23"/>
        </w:rPr>
        <w:t>50%</w:t>
      </w:r>
    </w:p>
    <w:p w14:paraId="78A698DB" w14:textId="44C8BF30"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 xml:space="preserve">Objectiu 3 (actualitzar i millorar la diagnosi): </w:t>
      </w:r>
      <w:r w:rsidR="00135EC6" w:rsidRPr="00135EC6">
        <w:rPr>
          <w:rFonts w:cs="Calibri"/>
          <w:szCs w:val="23"/>
        </w:rPr>
        <w:t>75%</w:t>
      </w:r>
    </w:p>
    <w:p w14:paraId="2A42F84E" w14:textId="645B70E6"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 xml:space="preserve">Objectiu 4 (facilitar l’accés al Pla i als seus indicadors): </w:t>
      </w:r>
      <w:r w:rsidR="00135EC6" w:rsidRPr="00135EC6">
        <w:rPr>
          <w:rFonts w:cs="Calibri"/>
          <w:szCs w:val="23"/>
        </w:rPr>
        <w:t>100%</w:t>
      </w:r>
    </w:p>
    <w:p w14:paraId="663C8DCB" w14:textId="230706F1"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 xml:space="preserve">Objectiu 5 (millorar el procés de contractació): </w:t>
      </w:r>
      <w:r w:rsidR="00135EC6" w:rsidRPr="00135EC6">
        <w:rPr>
          <w:rFonts w:cs="Calibri"/>
          <w:szCs w:val="23"/>
        </w:rPr>
        <w:t>25%</w:t>
      </w:r>
    </w:p>
    <w:p w14:paraId="3C188D32" w14:textId="36864E7C"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lastRenderedPageBreak/>
        <w:t xml:space="preserve">Objectiu 6 (millorar el paper institucional de les dones a l’IFAE): </w:t>
      </w:r>
      <w:r w:rsidR="00A62E37" w:rsidRPr="00135EC6">
        <w:rPr>
          <w:rFonts w:cs="Calibri"/>
          <w:szCs w:val="23"/>
        </w:rPr>
        <w:t>0%</w:t>
      </w:r>
    </w:p>
    <w:p w14:paraId="14ED98F3" w14:textId="209BFB17"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Objectiu 7 (</w:t>
      </w:r>
      <w:bookmarkStart w:id="4" w:name="_GoBack"/>
      <w:bookmarkEnd w:id="4"/>
      <w:r w:rsidRPr="00135EC6">
        <w:rPr>
          <w:rFonts w:cs="Calibri"/>
          <w:szCs w:val="23"/>
        </w:rPr>
        <w:t xml:space="preserve">fomentar la conciliació de la vida personal i familiar amb el treball): </w:t>
      </w:r>
      <w:r w:rsidR="00135EC6" w:rsidRPr="00135EC6">
        <w:rPr>
          <w:rFonts w:cs="Calibri"/>
          <w:szCs w:val="23"/>
        </w:rPr>
        <w:t>75%</w:t>
      </w:r>
    </w:p>
    <w:p w14:paraId="7A115753" w14:textId="6611D215"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 xml:space="preserve">Objectiu 8 (incloure la igualtat com un valor corporatiu de l’IFAE): </w:t>
      </w:r>
      <w:r w:rsidR="00135EC6" w:rsidRPr="00135EC6">
        <w:rPr>
          <w:rFonts w:cs="Calibri"/>
          <w:szCs w:val="23"/>
        </w:rPr>
        <w:t>50%</w:t>
      </w:r>
    </w:p>
    <w:p w14:paraId="064FFC13" w14:textId="54B55994" w:rsidR="007160EC" w:rsidRPr="00135EC6" w:rsidRDefault="007160EC" w:rsidP="007160EC">
      <w:pPr>
        <w:pStyle w:val="Prrafodelista"/>
        <w:numPr>
          <w:ilvl w:val="0"/>
          <w:numId w:val="34"/>
        </w:numPr>
        <w:spacing w:after="120" w:line="264" w:lineRule="auto"/>
        <w:contextualSpacing w:val="0"/>
        <w:jc w:val="both"/>
        <w:rPr>
          <w:rFonts w:cs="Calibri"/>
          <w:szCs w:val="23"/>
        </w:rPr>
      </w:pPr>
      <w:r w:rsidRPr="00135EC6">
        <w:rPr>
          <w:rFonts w:cs="Calibri"/>
          <w:szCs w:val="23"/>
        </w:rPr>
        <w:t xml:space="preserve">Objectiu 9 (participar en projectes nacionals i internacionals adreçats a millorar el paper de les dones a la ciència): </w:t>
      </w:r>
      <w:r w:rsidR="00135EC6" w:rsidRPr="00135EC6">
        <w:rPr>
          <w:rFonts w:cs="Calibri"/>
          <w:szCs w:val="23"/>
        </w:rPr>
        <w:t>50%</w:t>
      </w:r>
    </w:p>
    <w:p w14:paraId="55CD2366" w14:textId="229DF3BA" w:rsidR="0098299C" w:rsidRDefault="009800E1" w:rsidP="00BE6CB3">
      <w:pPr>
        <w:spacing w:after="120" w:line="264" w:lineRule="auto"/>
      </w:pPr>
      <w:r w:rsidRPr="00522A68">
        <w:rPr>
          <w:highlight w:val="yellow"/>
        </w:rPr>
        <w:t xml:space="preserve">A Bellaterra, </w:t>
      </w:r>
      <w:r w:rsidR="00522A68" w:rsidRPr="00522A68">
        <w:rPr>
          <w:highlight w:val="yellow"/>
        </w:rPr>
        <w:t>xxxxx</w:t>
      </w:r>
      <w:r w:rsidRPr="00522A68">
        <w:rPr>
          <w:highlight w:val="yellow"/>
        </w:rPr>
        <w:t xml:space="preserve"> 2019</w:t>
      </w:r>
    </w:p>
    <w:p w14:paraId="536D4A58" w14:textId="77777777" w:rsidR="009800E1" w:rsidRDefault="009800E1" w:rsidP="00BE6CB3">
      <w:pPr>
        <w:spacing w:after="120" w:line="264" w:lineRule="auto"/>
      </w:pPr>
    </w:p>
    <w:p w14:paraId="39BB3B1A" w14:textId="77777777" w:rsidR="009800E1" w:rsidRDefault="009800E1" w:rsidP="00BE6CB3">
      <w:pPr>
        <w:spacing w:after="120" w:line="264" w:lineRule="auto"/>
      </w:pPr>
    </w:p>
    <w:p w14:paraId="6CCF4D20" w14:textId="77777777" w:rsidR="00561D50" w:rsidRDefault="00561D50" w:rsidP="00BE6CB3">
      <w:pPr>
        <w:spacing w:after="120" w:line="264" w:lineRule="auto"/>
      </w:pPr>
    </w:p>
    <w:p w14:paraId="5ED724C4" w14:textId="77777777" w:rsidR="009800E1" w:rsidRDefault="009800E1" w:rsidP="00BE6CB3">
      <w:pPr>
        <w:spacing w:after="120" w:line="264" w:lineRule="auto"/>
      </w:pPr>
    </w:p>
    <w:p w14:paraId="7EAA689D" w14:textId="3BD9616D" w:rsidR="009800E1" w:rsidRDefault="009800E1" w:rsidP="009800E1">
      <w:pPr>
        <w:spacing w:after="0" w:line="264" w:lineRule="auto"/>
        <w:jc w:val="center"/>
      </w:pPr>
      <w:r>
        <w:t>Martine Bosman</w:t>
      </w:r>
    </w:p>
    <w:p w14:paraId="6A7C4113" w14:textId="4602AA1F" w:rsidR="009800E1" w:rsidRDefault="009800E1" w:rsidP="009800E1">
      <w:pPr>
        <w:spacing w:after="120" w:line="264" w:lineRule="auto"/>
        <w:jc w:val="center"/>
      </w:pPr>
      <w:r>
        <w:t>Presidenta del Comitè d’Igualtat de Gènere de l’IFAE</w:t>
      </w:r>
    </w:p>
    <w:p w14:paraId="2C40037A" w14:textId="77777777" w:rsidR="009800E1" w:rsidRDefault="009800E1" w:rsidP="00BE6CB3">
      <w:pPr>
        <w:spacing w:after="120" w:line="264" w:lineRule="auto"/>
      </w:pPr>
    </w:p>
    <w:p w14:paraId="2ED236EA" w14:textId="77777777" w:rsidR="009800E1" w:rsidRDefault="009800E1" w:rsidP="00BE6CB3">
      <w:pPr>
        <w:spacing w:after="120" w:line="264" w:lineRule="auto"/>
      </w:pPr>
    </w:p>
    <w:p w14:paraId="51916F72" w14:textId="77777777" w:rsidR="009800E1" w:rsidRDefault="009800E1" w:rsidP="00BE6CB3">
      <w:pPr>
        <w:spacing w:after="120" w:line="264" w:lineRule="auto"/>
      </w:pPr>
    </w:p>
    <w:sectPr w:rsidR="009800E1" w:rsidSect="00973A64">
      <w:headerReference w:type="default" r:id="rId9"/>
      <w:footerReference w:type="default" r:id="rId10"/>
      <w:headerReference w:type="first" r:id="rId11"/>
      <w:footerReference w:type="first" r:id="rId12"/>
      <w:pgSz w:w="11906" w:h="16838"/>
      <w:pgMar w:top="1701" w:right="1418" w:bottom="1134" w:left="1418" w:header="113" w:footer="113"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7EBC" w14:textId="77777777" w:rsidR="00155B2F" w:rsidRDefault="00155B2F">
      <w:pPr>
        <w:spacing w:after="0" w:line="240" w:lineRule="auto"/>
      </w:pPr>
      <w:r>
        <w:separator/>
      </w:r>
    </w:p>
  </w:endnote>
  <w:endnote w:type="continuationSeparator" w:id="0">
    <w:p w14:paraId="2AC90862" w14:textId="77777777" w:rsidR="00155B2F" w:rsidRDefault="0015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top w:val="single" w:sz="18" w:space="0" w:color="808080"/>
        <w:right w:val="single" w:sz="18" w:space="0" w:color="808080"/>
        <w:insideV w:val="single" w:sz="18" w:space="0" w:color="808080"/>
      </w:tblBorders>
      <w:tblLook w:val="04A0" w:firstRow="1" w:lastRow="0" w:firstColumn="1" w:lastColumn="0" w:noHBand="0" w:noVBand="1"/>
    </w:tblPr>
    <w:tblGrid>
      <w:gridCol w:w="602"/>
      <w:gridCol w:w="8313"/>
    </w:tblGrid>
    <w:tr w:rsidR="00E21259" w:rsidRPr="00973A64" w14:paraId="56CDC6C6" w14:textId="77777777" w:rsidTr="00FD4349">
      <w:trPr>
        <w:trHeight w:val="234"/>
      </w:trPr>
      <w:tc>
        <w:tcPr>
          <w:tcW w:w="588" w:type="dxa"/>
          <w:tcBorders>
            <w:top w:val="single" w:sz="18" w:space="0" w:color="808080"/>
            <w:right w:val="single" w:sz="18" w:space="0" w:color="808080"/>
          </w:tcBorders>
          <w:shd w:val="clear" w:color="auto" w:fill="auto"/>
        </w:tcPr>
        <w:p w14:paraId="1C076883" w14:textId="77777777" w:rsidR="00E21259" w:rsidRPr="00973A64" w:rsidRDefault="00E21259" w:rsidP="00973A64">
          <w:pPr>
            <w:pStyle w:val="Footer1"/>
            <w:jc w:val="right"/>
            <w:rPr>
              <w:sz w:val="20"/>
              <w:szCs w:val="20"/>
            </w:rPr>
          </w:pPr>
          <w:r w:rsidRPr="00973A64">
            <w:rPr>
              <w:sz w:val="20"/>
              <w:szCs w:val="20"/>
            </w:rPr>
            <w:fldChar w:fldCharType="begin"/>
          </w:r>
          <w:r w:rsidRPr="00973A64">
            <w:rPr>
              <w:sz w:val="20"/>
              <w:szCs w:val="20"/>
            </w:rPr>
            <w:instrText>PAGE</w:instrText>
          </w:r>
          <w:r w:rsidRPr="00973A64">
            <w:rPr>
              <w:sz w:val="20"/>
              <w:szCs w:val="20"/>
            </w:rPr>
            <w:fldChar w:fldCharType="separate"/>
          </w:r>
          <w:r w:rsidR="00522A68">
            <w:rPr>
              <w:noProof/>
              <w:sz w:val="20"/>
              <w:szCs w:val="20"/>
            </w:rPr>
            <w:t>7</w:t>
          </w:r>
          <w:r w:rsidRPr="00973A64">
            <w:rPr>
              <w:sz w:val="20"/>
              <w:szCs w:val="20"/>
            </w:rPr>
            <w:fldChar w:fldCharType="end"/>
          </w:r>
        </w:p>
      </w:tc>
      <w:tc>
        <w:tcPr>
          <w:tcW w:w="8118" w:type="dxa"/>
          <w:tcBorders>
            <w:top w:val="single" w:sz="18" w:space="0" w:color="808080"/>
            <w:left w:val="single" w:sz="18" w:space="0" w:color="808080"/>
          </w:tcBorders>
          <w:shd w:val="clear" w:color="auto" w:fill="auto"/>
          <w:tcMar>
            <w:left w:w="85" w:type="dxa"/>
          </w:tcMar>
        </w:tcPr>
        <w:p w14:paraId="63412FA5" w14:textId="5A88C394" w:rsidR="00E21259" w:rsidRPr="00973A64" w:rsidRDefault="00E21259" w:rsidP="00ED6F0E">
          <w:pPr>
            <w:pStyle w:val="Footer1"/>
            <w:rPr>
              <w:sz w:val="20"/>
              <w:szCs w:val="20"/>
            </w:rPr>
          </w:pPr>
          <w:r>
            <w:rPr>
              <w:sz w:val="20"/>
              <w:szCs w:val="20"/>
            </w:rPr>
            <w:t>Pla d’Igualtat de Gènere de l’IFAE. Annex 1</w:t>
          </w:r>
        </w:p>
      </w:tc>
    </w:tr>
  </w:tbl>
  <w:p w14:paraId="789234FB" w14:textId="77777777" w:rsidR="00E21259" w:rsidRDefault="00E212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top w:val="single" w:sz="18" w:space="0" w:color="808080"/>
        <w:right w:val="single" w:sz="18" w:space="0" w:color="808080"/>
        <w:insideV w:val="single" w:sz="18" w:space="0" w:color="808080"/>
      </w:tblBorders>
      <w:tblLook w:val="04A0" w:firstRow="1" w:lastRow="0" w:firstColumn="1" w:lastColumn="0" w:noHBand="0" w:noVBand="1"/>
    </w:tblPr>
    <w:tblGrid>
      <w:gridCol w:w="602"/>
      <w:gridCol w:w="8313"/>
    </w:tblGrid>
    <w:tr w:rsidR="00E21259" w:rsidRPr="00973A64" w14:paraId="12C62C20" w14:textId="77777777" w:rsidTr="00FD4349">
      <w:trPr>
        <w:trHeight w:val="234"/>
      </w:trPr>
      <w:tc>
        <w:tcPr>
          <w:tcW w:w="588" w:type="dxa"/>
          <w:tcBorders>
            <w:top w:val="single" w:sz="18" w:space="0" w:color="808080"/>
            <w:right w:val="single" w:sz="18" w:space="0" w:color="808080"/>
          </w:tcBorders>
          <w:shd w:val="clear" w:color="auto" w:fill="auto"/>
        </w:tcPr>
        <w:p w14:paraId="78051546" w14:textId="77777777" w:rsidR="00E21259" w:rsidRPr="00973A64" w:rsidRDefault="00E21259" w:rsidP="00973A64">
          <w:pPr>
            <w:pStyle w:val="Footer1"/>
            <w:jc w:val="right"/>
            <w:rPr>
              <w:sz w:val="20"/>
              <w:szCs w:val="20"/>
            </w:rPr>
          </w:pPr>
          <w:r w:rsidRPr="00F10927">
            <w:rPr>
              <w:szCs w:val="20"/>
            </w:rPr>
            <w:fldChar w:fldCharType="begin"/>
          </w:r>
          <w:r w:rsidRPr="00F10927">
            <w:rPr>
              <w:szCs w:val="20"/>
            </w:rPr>
            <w:instrText>PAGE</w:instrText>
          </w:r>
          <w:r w:rsidRPr="00F10927">
            <w:rPr>
              <w:szCs w:val="20"/>
            </w:rPr>
            <w:fldChar w:fldCharType="separate"/>
          </w:r>
          <w:r w:rsidR="00522A68">
            <w:rPr>
              <w:noProof/>
              <w:szCs w:val="20"/>
            </w:rPr>
            <w:t>1</w:t>
          </w:r>
          <w:r w:rsidRPr="00F10927">
            <w:rPr>
              <w:szCs w:val="20"/>
            </w:rPr>
            <w:fldChar w:fldCharType="end"/>
          </w:r>
        </w:p>
      </w:tc>
      <w:tc>
        <w:tcPr>
          <w:tcW w:w="8118" w:type="dxa"/>
          <w:tcBorders>
            <w:top w:val="single" w:sz="18" w:space="0" w:color="808080"/>
            <w:left w:val="single" w:sz="18" w:space="0" w:color="808080"/>
          </w:tcBorders>
          <w:shd w:val="clear" w:color="auto" w:fill="auto"/>
          <w:tcMar>
            <w:left w:w="85" w:type="dxa"/>
          </w:tcMar>
        </w:tcPr>
        <w:p w14:paraId="760E0441" w14:textId="636E78CC" w:rsidR="00E21259" w:rsidRPr="00973A64" w:rsidRDefault="00E21259" w:rsidP="00ED6F0E">
          <w:pPr>
            <w:pStyle w:val="Footer1"/>
            <w:rPr>
              <w:sz w:val="20"/>
              <w:szCs w:val="20"/>
            </w:rPr>
          </w:pPr>
          <w:r>
            <w:rPr>
              <w:sz w:val="20"/>
              <w:szCs w:val="20"/>
            </w:rPr>
            <w:t>Pla d’Igualtat de Gènere de l’IFAE. Annex 1</w:t>
          </w:r>
        </w:p>
      </w:tc>
    </w:tr>
  </w:tbl>
  <w:p w14:paraId="7180DF58" w14:textId="77777777" w:rsidR="00E21259" w:rsidRDefault="00E212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A7A1" w14:textId="77777777" w:rsidR="00155B2F" w:rsidRDefault="00155B2F">
      <w:r>
        <w:separator/>
      </w:r>
    </w:p>
  </w:footnote>
  <w:footnote w:type="continuationSeparator" w:id="0">
    <w:p w14:paraId="5962FDF9" w14:textId="77777777" w:rsidR="00155B2F" w:rsidRDefault="00155B2F">
      <w:r>
        <w:continuationSeparator/>
      </w:r>
    </w:p>
  </w:footnote>
  <w:footnote w:id="1">
    <w:p w14:paraId="7EAA7361" w14:textId="7CEAF3D1" w:rsidR="00E21259" w:rsidRPr="00BE6CB3" w:rsidRDefault="00E21259" w:rsidP="00F32F5A">
      <w:pPr>
        <w:spacing w:after="40" w:line="240" w:lineRule="auto"/>
        <w:ind w:left="170" w:hanging="170"/>
        <w:jc w:val="both"/>
        <w:rPr>
          <w:sz w:val="20"/>
          <w:szCs w:val="20"/>
        </w:rPr>
      </w:pPr>
      <w:r w:rsidRPr="00BE6CB3">
        <w:rPr>
          <w:rStyle w:val="Refdenotaalpie"/>
          <w:sz w:val="20"/>
          <w:szCs w:val="20"/>
        </w:rPr>
        <w:footnoteRef/>
      </w:r>
      <w:r w:rsidRPr="00BE6CB3">
        <w:rPr>
          <w:sz w:val="20"/>
          <w:szCs w:val="20"/>
        </w:rPr>
        <w:t xml:space="preserve"> Composició del Comitè d’Igualtat: Martine Bosman (presidenta), Òscar Blanch, Joaquim Bosch, Laia Cardiel, Thorsten Lux, Eduard Massó, Judit Prat, Sara Strauch. </w:t>
      </w:r>
    </w:p>
  </w:footnote>
  <w:footnote w:id="2">
    <w:p w14:paraId="7D1D18B8" w14:textId="027C9E03" w:rsidR="00E21259" w:rsidRDefault="00E21259" w:rsidP="00F32F5A">
      <w:pPr>
        <w:pStyle w:val="Textonotapie"/>
        <w:spacing w:after="40"/>
      </w:pPr>
      <w:r>
        <w:rPr>
          <w:rStyle w:val="Refdenotaalpie"/>
        </w:rPr>
        <w:footnoteRef/>
      </w:r>
      <w:r>
        <w:t xml:space="preserve"> Dades a 01/01/2019.</w:t>
      </w:r>
    </w:p>
  </w:footnote>
  <w:footnote w:id="3">
    <w:p w14:paraId="6151DED3" w14:textId="01C69363" w:rsidR="00E21259" w:rsidRDefault="00E21259" w:rsidP="00F32F5A">
      <w:pPr>
        <w:pStyle w:val="Textonotapie"/>
        <w:spacing w:after="40"/>
      </w:pPr>
      <w:r>
        <w:rPr>
          <w:rStyle w:val="Refdenotaalpie"/>
        </w:rPr>
        <w:footnoteRef/>
      </w:r>
      <w:r>
        <w:t xml:space="preserve"> Dades a 01/01/2019.</w:t>
      </w:r>
    </w:p>
  </w:footnote>
  <w:footnote w:id="4">
    <w:p w14:paraId="7E70F8B0" w14:textId="3A10FC95" w:rsidR="00E21259" w:rsidRDefault="00E21259" w:rsidP="00F32F5A">
      <w:pPr>
        <w:pStyle w:val="Textonotapie"/>
        <w:spacing w:after="40"/>
      </w:pPr>
      <w:r>
        <w:rPr>
          <w:rStyle w:val="Refdenotaalpie"/>
        </w:rPr>
        <w:footnoteRef/>
      </w:r>
      <w:r>
        <w:t xml:space="preserve"> Dades a 01/01/2019.</w:t>
      </w:r>
    </w:p>
  </w:footnote>
  <w:footnote w:id="5">
    <w:p w14:paraId="7C9B30BB" w14:textId="38B6B2C5" w:rsidR="00E21259" w:rsidRDefault="00E21259" w:rsidP="00F32F5A">
      <w:pPr>
        <w:pStyle w:val="Textonotapie"/>
        <w:spacing w:after="40"/>
      </w:pPr>
      <w:r>
        <w:rPr>
          <w:rStyle w:val="Refdenotaalpie"/>
        </w:rPr>
        <w:footnoteRef/>
      </w:r>
      <w:r>
        <w:t xml:space="preserve"> Dades a 01/01/2019.</w:t>
      </w:r>
    </w:p>
  </w:footnote>
  <w:footnote w:id="6">
    <w:p w14:paraId="4BEE6A01" w14:textId="53F50F2D" w:rsidR="00E21259" w:rsidRDefault="00E21259" w:rsidP="00F32F5A">
      <w:pPr>
        <w:pStyle w:val="Textonotapie"/>
        <w:spacing w:after="40"/>
      </w:pPr>
      <w:r>
        <w:rPr>
          <w:rStyle w:val="Refdenotaalpie"/>
        </w:rPr>
        <w:footnoteRef/>
      </w:r>
      <w:r>
        <w:t xml:space="preserve"> Dades a 01/01/2019.</w:t>
      </w:r>
    </w:p>
  </w:footnote>
  <w:footnote w:id="7">
    <w:p w14:paraId="3051A3F8" w14:textId="7B54027E" w:rsidR="00E21259" w:rsidRDefault="00E21259" w:rsidP="00F32F5A">
      <w:pPr>
        <w:pStyle w:val="Textonotapie"/>
        <w:spacing w:after="40"/>
      </w:pPr>
      <w:r>
        <w:rPr>
          <w:rStyle w:val="Refdenotaalpie"/>
        </w:rPr>
        <w:footnoteRef/>
      </w:r>
      <w:r>
        <w:t xml:space="preserve"> Dades a 01/01/2019.</w:t>
      </w:r>
    </w:p>
  </w:footnote>
  <w:footnote w:id="8">
    <w:p w14:paraId="47D9B6E9" w14:textId="0CD297D0" w:rsidR="00E21259" w:rsidRDefault="00E21259" w:rsidP="00B212C4">
      <w:pPr>
        <w:pStyle w:val="Textonotapie"/>
        <w:ind w:left="170" w:hanging="170"/>
        <w:jc w:val="both"/>
      </w:pPr>
      <w:r>
        <w:rPr>
          <w:rStyle w:val="Refdenotaalpie"/>
        </w:rPr>
        <w:footnoteRef/>
      </w:r>
      <w:r>
        <w:t xml:space="preserve"> Aquesta taula inclou </w:t>
      </w:r>
      <w:r w:rsidR="00B212C4">
        <w:t>e</w:t>
      </w:r>
      <w:r>
        <w:t xml:space="preserve">l personal contractat per la UAB, ICREA, i CIEMAT. </w:t>
      </w:r>
      <w:r w:rsidRPr="00553488">
        <w:t>Dades a 01/01/201</w:t>
      </w:r>
      <w:r>
        <w:t>9</w:t>
      </w:r>
      <w:r w:rsidRPr="00553488">
        <w:t>.</w:t>
      </w:r>
      <w:r w:rsidR="00B212C4">
        <w:t xml:space="preserve"> </w:t>
      </w:r>
    </w:p>
  </w:footnote>
  <w:footnote w:id="9">
    <w:p w14:paraId="4FB1A642" w14:textId="07687DF1" w:rsidR="00E21259" w:rsidRDefault="00E21259">
      <w:pPr>
        <w:pStyle w:val="Textonotapie"/>
      </w:pPr>
      <w:r>
        <w:rPr>
          <w:rStyle w:val="Refdenotaalpie"/>
        </w:rPr>
        <w:footnoteRef/>
      </w:r>
      <w:r>
        <w:t xml:space="preserve"> Dades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A1A2" w14:textId="6FA3951E" w:rsidR="00E21259" w:rsidRPr="00F32F5A" w:rsidRDefault="00E21259" w:rsidP="00F32F5A">
    <w:pPr>
      <w:pStyle w:val="Header1"/>
      <w:spacing w:before="120"/>
      <w:jc w:val="right"/>
      <w:rPr>
        <w:sz w:val="16"/>
        <w:szCs w:val="16"/>
      </w:rPr>
    </w:pPr>
    <w:r>
      <w:object w:dxaOrig="9225" w:dyaOrig="900" w14:anchorId="60A3A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42.75pt" o:ole="">
          <v:imagedata r:id="rId1" o:title=""/>
        </v:shape>
        <o:OLEObject Type="Embed" ProgID="PBrush" ShapeID="_x0000_i1025" DrawAspect="Content" ObjectID="_1618845408" r:id="rId2"/>
      </w:object>
    </w:r>
    <w:r>
      <w:rPr>
        <w:sz w:val="16"/>
        <w:szCs w:val="16"/>
      </w:rPr>
      <w:t>Edifici C, Universitat Autònoma de Barcelona (UAB)</w:t>
    </w:r>
  </w:p>
  <w:p w14:paraId="669291B3" w14:textId="77777777" w:rsidR="00E21259" w:rsidRDefault="00E21259">
    <w:pPr>
      <w:pStyle w:val="Header1"/>
      <w:jc w:val="right"/>
    </w:pPr>
    <w:r>
      <w:rPr>
        <w:sz w:val="16"/>
        <w:szCs w:val="16"/>
      </w:rPr>
      <w:t>08193 Bellaterra (Barcelona)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DBFE" w14:textId="77777777" w:rsidR="00E21259" w:rsidRDefault="00E21259" w:rsidP="00F52D42">
    <w:pPr>
      <w:pStyle w:val="Header1"/>
      <w:jc w:val="right"/>
      <w:rPr>
        <w:sz w:val="16"/>
        <w:szCs w:val="16"/>
      </w:rPr>
    </w:pPr>
  </w:p>
  <w:p w14:paraId="4D4A9E47" w14:textId="77777777" w:rsidR="00E21259" w:rsidRDefault="00E21259" w:rsidP="00F52D42">
    <w:pPr>
      <w:pStyle w:val="Header1"/>
      <w:jc w:val="right"/>
      <w:rPr>
        <w:sz w:val="16"/>
        <w:szCs w:val="16"/>
      </w:rPr>
    </w:pPr>
  </w:p>
  <w:p w14:paraId="42A6DF23" w14:textId="37E928A5" w:rsidR="00E21259" w:rsidRDefault="00E21259" w:rsidP="00F52D42">
    <w:pPr>
      <w:pStyle w:val="Header1"/>
      <w:jc w:val="right"/>
      <w:rPr>
        <w:sz w:val="16"/>
        <w:szCs w:val="16"/>
      </w:rPr>
    </w:pPr>
    <w:r>
      <w:object w:dxaOrig="9225" w:dyaOrig="900" w14:anchorId="6B79B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42.75pt" o:ole="">
          <v:imagedata r:id="rId1" o:title=""/>
        </v:shape>
        <o:OLEObject Type="Embed" ProgID="PBrush" ShapeID="_x0000_i1026" DrawAspect="Content" ObjectID="_1618845409" r:id="rId2"/>
      </w:object>
    </w:r>
  </w:p>
  <w:p w14:paraId="1523C8DA" w14:textId="77777777" w:rsidR="00E21259" w:rsidRDefault="00E21259" w:rsidP="00F52D42">
    <w:pPr>
      <w:pStyle w:val="Header1"/>
      <w:jc w:val="right"/>
      <w:rPr>
        <w:sz w:val="16"/>
        <w:szCs w:val="16"/>
      </w:rPr>
    </w:pPr>
    <w:r>
      <w:rPr>
        <w:sz w:val="16"/>
        <w:szCs w:val="16"/>
      </w:rPr>
      <w:t>Edifici C, Universitat Autònoma de Barcelona (UAB)</w:t>
    </w:r>
  </w:p>
  <w:p w14:paraId="18DD1F1A" w14:textId="77777777" w:rsidR="00E21259" w:rsidRDefault="00E21259" w:rsidP="00F52D42">
    <w:pPr>
      <w:pStyle w:val="Header1"/>
      <w:jc w:val="right"/>
      <w:rPr>
        <w:sz w:val="18"/>
        <w:szCs w:val="18"/>
      </w:rPr>
    </w:pPr>
    <w:r>
      <w:rPr>
        <w:sz w:val="16"/>
        <w:szCs w:val="16"/>
      </w:rPr>
      <w:t>08193 Bellaterra (Barcelona)</w:t>
    </w:r>
  </w:p>
  <w:p w14:paraId="1BD21E08" w14:textId="4962B9AB" w:rsidR="00E21259" w:rsidRDefault="00E212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02A3D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C081E7A"/>
    <w:lvl w:ilvl="0">
      <w:start w:val="1"/>
      <w:numFmt w:val="decimal"/>
      <w:lvlText w:val="%1."/>
      <w:lvlJc w:val="left"/>
      <w:pPr>
        <w:tabs>
          <w:tab w:val="num" w:pos="643"/>
        </w:tabs>
        <w:ind w:left="643" w:hanging="360"/>
      </w:pPr>
    </w:lvl>
  </w:abstractNum>
  <w:abstractNum w:abstractNumId="2" w15:restartNumberingAfterBreak="0">
    <w:nsid w:val="033B0EAA"/>
    <w:multiLevelType w:val="hybridMultilevel"/>
    <w:tmpl w:val="A3C08432"/>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15:restartNumberingAfterBreak="0">
    <w:nsid w:val="06EC32CF"/>
    <w:multiLevelType w:val="multilevel"/>
    <w:tmpl w:val="EE4457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A95B1E"/>
    <w:multiLevelType w:val="multilevel"/>
    <w:tmpl w:val="8CD449F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D8F5724"/>
    <w:multiLevelType w:val="hybridMultilevel"/>
    <w:tmpl w:val="8DB02050"/>
    <w:lvl w:ilvl="0" w:tplc="0C0A0003">
      <w:start w:val="1"/>
      <w:numFmt w:val="bullet"/>
      <w:lvlText w:val="o"/>
      <w:lvlJc w:val="left"/>
      <w:pPr>
        <w:ind w:left="1428" w:hanging="360"/>
      </w:pPr>
      <w:rPr>
        <w:rFonts w:ascii="Courier New" w:hAnsi="Courier New" w:cs="Courier New"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6" w15:restartNumberingAfterBreak="0">
    <w:nsid w:val="10E13CE0"/>
    <w:multiLevelType w:val="multilevel"/>
    <w:tmpl w:val="48F449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56325"/>
    <w:multiLevelType w:val="hybridMultilevel"/>
    <w:tmpl w:val="9B1E7C88"/>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8" w15:restartNumberingAfterBreak="0">
    <w:nsid w:val="157902AF"/>
    <w:multiLevelType w:val="hybridMultilevel"/>
    <w:tmpl w:val="35D0D79C"/>
    <w:lvl w:ilvl="0" w:tplc="0C0A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5AF11B3"/>
    <w:multiLevelType w:val="hybridMultilevel"/>
    <w:tmpl w:val="7D34A64E"/>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E2D1EC5"/>
    <w:multiLevelType w:val="multilevel"/>
    <w:tmpl w:val="45786D5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2F627FBA"/>
    <w:multiLevelType w:val="multilevel"/>
    <w:tmpl w:val="9606DFF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29A7628"/>
    <w:multiLevelType w:val="multilevel"/>
    <w:tmpl w:val="558A125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5871A9"/>
    <w:multiLevelType w:val="hybridMultilevel"/>
    <w:tmpl w:val="5462C4FC"/>
    <w:lvl w:ilvl="0" w:tplc="0C0A000D">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4" w15:restartNumberingAfterBreak="0">
    <w:nsid w:val="3D2150AF"/>
    <w:multiLevelType w:val="multilevel"/>
    <w:tmpl w:val="0408056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77E7F99"/>
    <w:multiLevelType w:val="hybridMultilevel"/>
    <w:tmpl w:val="EE6AD79A"/>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6" w15:restartNumberingAfterBreak="0">
    <w:nsid w:val="4896775C"/>
    <w:multiLevelType w:val="multilevel"/>
    <w:tmpl w:val="895897FE"/>
    <w:lvl w:ilvl="0">
      <w:start w:val="1"/>
      <w:numFmt w:val="decimal"/>
      <w:pStyle w:val="Heading11"/>
      <w:lvlText w:val="%1."/>
      <w:lvlJc w:val="left"/>
      <w:pPr>
        <w:ind w:left="360" w:hanging="360"/>
      </w:pPr>
    </w:lvl>
    <w:lvl w:ilvl="1">
      <w:start w:val="1"/>
      <w:numFmt w:val="decimal"/>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7" w15:restartNumberingAfterBreak="0">
    <w:nsid w:val="4EA72D1C"/>
    <w:multiLevelType w:val="multilevel"/>
    <w:tmpl w:val="A85A38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0004B8"/>
    <w:multiLevelType w:val="multilevel"/>
    <w:tmpl w:val="45786D5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51D35E46"/>
    <w:multiLevelType w:val="hybridMultilevel"/>
    <w:tmpl w:val="BC046348"/>
    <w:lvl w:ilvl="0" w:tplc="0C0A000D">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0" w15:restartNumberingAfterBreak="0">
    <w:nsid w:val="53D7279E"/>
    <w:multiLevelType w:val="multilevel"/>
    <w:tmpl w:val="09A8B74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8037BF"/>
    <w:multiLevelType w:val="hybridMultilevel"/>
    <w:tmpl w:val="AF606E76"/>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2" w15:restartNumberingAfterBreak="0">
    <w:nsid w:val="570D5169"/>
    <w:multiLevelType w:val="hybridMultilevel"/>
    <w:tmpl w:val="3A424404"/>
    <w:lvl w:ilvl="0" w:tplc="B4269466">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62314849"/>
    <w:multiLevelType w:val="hybridMultilevel"/>
    <w:tmpl w:val="CD4C6C8C"/>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3197E7A"/>
    <w:multiLevelType w:val="multilevel"/>
    <w:tmpl w:val="C5C6E9A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3946E98"/>
    <w:multiLevelType w:val="hybridMultilevel"/>
    <w:tmpl w:val="F5D21014"/>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6" w15:restartNumberingAfterBreak="0">
    <w:nsid w:val="63D407C0"/>
    <w:multiLevelType w:val="hybridMultilevel"/>
    <w:tmpl w:val="F2262CE4"/>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9C32334"/>
    <w:multiLevelType w:val="hybridMultilevel"/>
    <w:tmpl w:val="84E6E07C"/>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8" w15:restartNumberingAfterBreak="0">
    <w:nsid w:val="79D531C5"/>
    <w:multiLevelType w:val="hybridMultilevel"/>
    <w:tmpl w:val="133E9A12"/>
    <w:lvl w:ilvl="0" w:tplc="0C0A0005">
      <w:start w:val="1"/>
      <w:numFmt w:val="bullet"/>
      <w:lvlText w:val=""/>
      <w:lvlJc w:val="left"/>
      <w:pPr>
        <w:ind w:left="1068" w:hanging="360"/>
      </w:pPr>
      <w:rPr>
        <w:rFonts w:ascii="Wingdings" w:hAnsi="Wingdings"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9" w15:restartNumberingAfterBreak="0">
    <w:nsid w:val="7E6F32A1"/>
    <w:multiLevelType w:val="multilevel"/>
    <w:tmpl w:val="455087C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EF30772"/>
    <w:multiLevelType w:val="hybridMultilevel"/>
    <w:tmpl w:val="DAC204A6"/>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F68159B"/>
    <w:multiLevelType w:val="multilevel"/>
    <w:tmpl w:val="84A0635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heme="majorEastAsia" w:hAnsi="Calibri"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2"/>
  </w:num>
  <w:num w:numId="3">
    <w:abstractNumId w:val="6"/>
  </w:num>
  <w:num w:numId="4">
    <w:abstractNumId w:val="14"/>
  </w:num>
  <w:num w:numId="5">
    <w:abstractNumId w:val="11"/>
  </w:num>
  <w:num w:numId="6">
    <w:abstractNumId w:val="20"/>
  </w:num>
  <w:num w:numId="7">
    <w:abstractNumId w:val="17"/>
  </w:num>
  <w:num w:numId="8">
    <w:abstractNumId w:val="4"/>
  </w:num>
  <w:num w:numId="9">
    <w:abstractNumId w:val="29"/>
  </w:num>
  <w:num w:numId="10">
    <w:abstractNumId w:val="24"/>
  </w:num>
  <w:num w:numId="11">
    <w:abstractNumId w:val="9"/>
  </w:num>
  <w:num w:numId="12">
    <w:abstractNumId w:val="16"/>
  </w:num>
  <w:num w:numId="13">
    <w:abstractNumId w:val="29"/>
  </w:num>
  <w:num w:numId="14">
    <w:abstractNumId w:val="31"/>
  </w:num>
  <w:num w:numId="15">
    <w:abstractNumId w:val="31"/>
  </w:num>
  <w:num w:numId="16">
    <w:abstractNumId w:val="1"/>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2"/>
  </w:num>
  <w:num w:numId="22">
    <w:abstractNumId w:val="23"/>
  </w:num>
  <w:num w:numId="23">
    <w:abstractNumId w:val="26"/>
  </w:num>
  <w:num w:numId="24">
    <w:abstractNumId w:val="16"/>
  </w:num>
  <w:num w:numId="25">
    <w:abstractNumId w:val="16"/>
  </w:num>
  <w:num w:numId="26">
    <w:abstractNumId w:val="3"/>
  </w:num>
  <w:num w:numId="27">
    <w:abstractNumId w:val="8"/>
  </w:num>
  <w:num w:numId="28">
    <w:abstractNumId w:val="28"/>
  </w:num>
  <w:num w:numId="29">
    <w:abstractNumId w:val="13"/>
  </w:num>
  <w:num w:numId="30">
    <w:abstractNumId w:val="5"/>
  </w:num>
  <w:num w:numId="31">
    <w:abstractNumId w:val="19"/>
  </w:num>
  <w:num w:numId="32">
    <w:abstractNumId w:val="7"/>
  </w:num>
  <w:num w:numId="33">
    <w:abstractNumId w:val="27"/>
  </w:num>
  <w:num w:numId="34">
    <w:abstractNumId w:val="25"/>
  </w:num>
  <w:num w:numId="35">
    <w:abstractNumId w:val="15"/>
  </w:num>
  <w:num w:numId="36">
    <w:abstractNumId w:val="2"/>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86"/>
    <w:rsid w:val="00007B8F"/>
    <w:rsid w:val="0001345D"/>
    <w:rsid w:val="00017A2C"/>
    <w:rsid w:val="00017C7C"/>
    <w:rsid w:val="00033247"/>
    <w:rsid w:val="000424AD"/>
    <w:rsid w:val="0004493A"/>
    <w:rsid w:val="000452C8"/>
    <w:rsid w:val="00045469"/>
    <w:rsid w:val="0004714A"/>
    <w:rsid w:val="00054306"/>
    <w:rsid w:val="00067340"/>
    <w:rsid w:val="0007187A"/>
    <w:rsid w:val="00082285"/>
    <w:rsid w:val="000926BB"/>
    <w:rsid w:val="000A3FB7"/>
    <w:rsid w:val="000A6A63"/>
    <w:rsid w:val="000A74B2"/>
    <w:rsid w:val="000B1F6A"/>
    <w:rsid w:val="000B6197"/>
    <w:rsid w:val="000C240E"/>
    <w:rsid w:val="000C3E07"/>
    <w:rsid w:val="000C41FE"/>
    <w:rsid w:val="000D2ADF"/>
    <w:rsid w:val="000D4EDE"/>
    <w:rsid w:val="000E0C69"/>
    <w:rsid w:val="000F1CE8"/>
    <w:rsid w:val="000F63B4"/>
    <w:rsid w:val="000F7AF2"/>
    <w:rsid w:val="000F7FF1"/>
    <w:rsid w:val="001054FC"/>
    <w:rsid w:val="0010722C"/>
    <w:rsid w:val="00107E8B"/>
    <w:rsid w:val="00114D26"/>
    <w:rsid w:val="00130605"/>
    <w:rsid w:val="00135EC6"/>
    <w:rsid w:val="00136829"/>
    <w:rsid w:val="00141CAE"/>
    <w:rsid w:val="001428FB"/>
    <w:rsid w:val="001444CB"/>
    <w:rsid w:val="00144F15"/>
    <w:rsid w:val="001467AA"/>
    <w:rsid w:val="00155B2F"/>
    <w:rsid w:val="00157385"/>
    <w:rsid w:val="00182210"/>
    <w:rsid w:val="00182943"/>
    <w:rsid w:val="00185310"/>
    <w:rsid w:val="00185C01"/>
    <w:rsid w:val="00196628"/>
    <w:rsid w:val="001A2179"/>
    <w:rsid w:val="001A72CF"/>
    <w:rsid w:val="001B2374"/>
    <w:rsid w:val="001C02F4"/>
    <w:rsid w:val="001D0500"/>
    <w:rsid w:val="001D4A3F"/>
    <w:rsid w:val="001E659B"/>
    <w:rsid w:val="002033A4"/>
    <w:rsid w:val="00207C89"/>
    <w:rsid w:val="0021035A"/>
    <w:rsid w:val="002104D9"/>
    <w:rsid w:val="0021235B"/>
    <w:rsid w:val="00213D22"/>
    <w:rsid w:val="00214D1E"/>
    <w:rsid w:val="002236A8"/>
    <w:rsid w:val="002336FB"/>
    <w:rsid w:val="002523C5"/>
    <w:rsid w:val="0027085D"/>
    <w:rsid w:val="0028261E"/>
    <w:rsid w:val="002A2B5B"/>
    <w:rsid w:val="002A70B3"/>
    <w:rsid w:val="002A73CC"/>
    <w:rsid w:val="002B37B3"/>
    <w:rsid w:val="002B6F41"/>
    <w:rsid w:val="002D4AFF"/>
    <w:rsid w:val="002D58A3"/>
    <w:rsid w:val="002E7C88"/>
    <w:rsid w:val="002F0766"/>
    <w:rsid w:val="002F0D7E"/>
    <w:rsid w:val="002F519C"/>
    <w:rsid w:val="002F69CC"/>
    <w:rsid w:val="00307180"/>
    <w:rsid w:val="00325C73"/>
    <w:rsid w:val="003300DD"/>
    <w:rsid w:val="00331739"/>
    <w:rsid w:val="0034299C"/>
    <w:rsid w:val="0034377B"/>
    <w:rsid w:val="00350122"/>
    <w:rsid w:val="00372631"/>
    <w:rsid w:val="003743C5"/>
    <w:rsid w:val="003A2906"/>
    <w:rsid w:val="003A4B38"/>
    <w:rsid w:val="003B5EA7"/>
    <w:rsid w:val="003C4640"/>
    <w:rsid w:val="003D1AC4"/>
    <w:rsid w:val="003E2818"/>
    <w:rsid w:val="003E4840"/>
    <w:rsid w:val="003E7C48"/>
    <w:rsid w:val="003F5679"/>
    <w:rsid w:val="00404912"/>
    <w:rsid w:val="00407631"/>
    <w:rsid w:val="004120DA"/>
    <w:rsid w:val="00414E69"/>
    <w:rsid w:val="00443062"/>
    <w:rsid w:val="004552B4"/>
    <w:rsid w:val="004567DD"/>
    <w:rsid w:val="00464EB6"/>
    <w:rsid w:val="00466421"/>
    <w:rsid w:val="00483B01"/>
    <w:rsid w:val="004877FE"/>
    <w:rsid w:val="004B55A8"/>
    <w:rsid w:val="004B581C"/>
    <w:rsid w:val="004C3129"/>
    <w:rsid w:val="004D0F52"/>
    <w:rsid w:val="004D570A"/>
    <w:rsid w:val="004E42E0"/>
    <w:rsid w:val="004E4892"/>
    <w:rsid w:val="004E649B"/>
    <w:rsid w:val="004E663D"/>
    <w:rsid w:val="005068C5"/>
    <w:rsid w:val="00506D10"/>
    <w:rsid w:val="005172A7"/>
    <w:rsid w:val="00521128"/>
    <w:rsid w:val="00522A68"/>
    <w:rsid w:val="005246A8"/>
    <w:rsid w:val="0052628A"/>
    <w:rsid w:val="005262D4"/>
    <w:rsid w:val="005273D7"/>
    <w:rsid w:val="00527D7A"/>
    <w:rsid w:val="00532BD9"/>
    <w:rsid w:val="00533EE6"/>
    <w:rsid w:val="00547AED"/>
    <w:rsid w:val="00547C2A"/>
    <w:rsid w:val="00553488"/>
    <w:rsid w:val="00557DB9"/>
    <w:rsid w:val="00561D50"/>
    <w:rsid w:val="00565EB3"/>
    <w:rsid w:val="005818FC"/>
    <w:rsid w:val="0058475B"/>
    <w:rsid w:val="005849D9"/>
    <w:rsid w:val="0059311A"/>
    <w:rsid w:val="00593FF7"/>
    <w:rsid w:val="00596818"/>
    <w:rsid w:val="005A2B2C"/>
    <w:rsid w:val="005A38E6"/>
    <w:rsid w:val="005A42F3"/>
    <w:rsid w:val="005B12D0"/>
    <w:rsid w:val="005B251C"/>
    <w:rsid w:val="005B2B42"/>
    <w:rsid w:val="005B31BB"/>
    <w:rsid w:val="005B647C"/>
    <w:rsid w:val="005C30A9"/>
    <w:rsid w:val="005C5154"/>
    <w:rsid w:val="005C6299"/>
    <w:rsid w:val="005D0550"/>
    <w:rsid w:val="005E2C5E"/>
    <w:rsid w:val="00605B2E"/>
    <w:rsid w:val="00607B21"/>
    <w:rsid w:val="00607C0B"/>
    <w:rsid w:val="00611B48"/>
    <w:rsid w:val="00631C78"/>
    <w:rsid w:val="00636C51"/>
    <w:rsid w:val="0064227B"/>
    <w:rsid w:val="0065370C"/>
    <w:rsid w:val="006558C0"/>
    <w:rsid w:val="00663FC2"/>
    <w:rsid w:val="006643E0"/>
    <w:rsid w:val="00685257"/>
    <w:rsid w:val="00686D52"/>
    <w:rsid w:val="00695D7B"/>
    <w:rsid w:val="0069797C"/>
    <w:rsid w:val="006A45A6"/>
    <w:rsid w:val="006B1AFD"/>
    <w:rsid w:val="006B2DA2"/>
    <w:rsid w:val="006C05A3"/>
    <w:rsid w:val="006D2424"/>
    <w:rsid w:val="006F1B5D"/>
    <w:rsid w:val="006F6EC1"/>
    <w:rsid w:val="00702988"/>
    <w:rsid w:val="007160EC"/>
    <w:rsid w:val="00735562"/>
    <w:rsid w:val="007370A3"/>
    <w:rsid w:val="007422E3"/>
    <w:rsid w:val="0074353C"/>
    <w:rsid w:val="00767670"/>
    <w:rsid w:val="00770392"/>
    <w:rsid w:val="00770824"/>
    <w:rsid w:val="00772B13"/>
    <w:rsid w:val="00784383"/>
    <w:rsid w:val="00793A26"/>
    <w:rsid w:val="007961E1"/>
    <w:rsid w:val="00797DFE"/>
    <w:rsid w:val="007A0884"/>
    <w:rsid w:val="007A4314"/>
    <w:rsid w:val="007A6862"/>
    <w:rsid w:val="007B05FA"/>
    <w:rsid w:val="007B1441"/>
    <w:rsid w:val="007B35E7"/>
    <w:rsid w:val="007D3410"/>
    <w:rsid w:val="007F24DD"/>
    <w:rsid w:val="0080064B"/>
    <w:rsid w:val="00805911"/>
    <w:rsid w:val="00807A4B"/>
    <w:rsid w:val="00810A50"/>
    <w:rsid w:val="0081497A"/>
    <w:rsid w:val="00821393"/>
    <w:rsid w:val="008221D5"/>
    <w:rsid w:val="008417E3"/>
    <w:rsid w:val="008542A2"/>
    <w:rsid w:val="00860D2A"/>
    <w:rsid w:val="008617E4"/>
    <w:rsid w:val="00887279"/>
    <w:rsid w:val="00890D90"/>
    <w:rsid w:val="0089378F"/>
    <w:rsid w:val="00896A2C"/>
    <w:rsid w:val="008A6011"/>
    <w:rsid w:val="008A71AA"/>
    <w:rsid w:val="008B0345"/>
    <w:rsid w:val="008B1FCD"/>
    <w:rsid w:val="008B2DD2"/>
    <w:rsid w:val="008B7487"/>
    <w:rsid w:val="008C4712"/>
    <w:rsid w:val="008D1384"/>
    <w:rsid w:val="008E0724"/>
    <w:rsid w:val="008F2FA9"/>
    <w:rsid w:val="00901C9B"/>
    <w:rsid w:val="00907DF8"/>
    <w:rsid w:val="0091556F"/>
    <w:rsid w:val="00915F6F"/>
    <w:rsid w:val="0092190C"/>
    <w:rsid w:val="0092719D"/>
    <w:rsid w:val="0093505B"/>
    <w:rsid w:val="00940FCE"/>
    <w:rsid w:val="0094328A"/>
    <w:rsid w:val="009471AA"/>
    <w:rsid w:val="00952E3B"/>
    <w:rsid w:val="00962BE0"/>
    <w:rsid w:val="0096374F"/>
    <w:rsid w:val="00967ECB"/>
    <w:rsid w:val="00973A64"/>
    <w:rsid w:val="0097415D"/>
    <w:rsid w:val="009800E1"/>
    <w:rsid w:val="0098151F"/>
    <w:rsid w:val="0098299C"/>
    <w:rsid w:val="009876FA"/>
    <w:rsid w:val="0099235A"/>
    <w:rsid w:val="009A3760"/>
    <w:rsid w:val="009B15F3"/>
    <w:rsid w:val="009B2846"/>
    <w:rsid w:val="009D0AAB"/>
    <w:rsid w:val="009D3EA6"/>
    <w:rsid w:val="009E0DF1"/>
    <w:rsid w:val="009E357D"/>
    <w:rsid w:val="009E3C1A"/>
    <w:rsid w:val="009E56F0"/>
    <w:rsid w:val="009E713E"/>
    <w:rsid w:val="009F5467"/>
    <w:rsid w:val="00A21560"/>
    <w:rsid w:val="00A3202D"/>
    <w:rsid w:val="00A328F1"/>
    <w:rsid w:val="00A36F3C"/>
    <w:rsid w:val="00A45C12"/>
    <w:rsid w:val="00A62E37"/>
    <w:rsid w:val="00A65F49"/>
    <w:rsid w:val="00A67ECE"/>
    <w:rsid w:val="00A763EB"/>
    <w:rsid w:val="00A80374"/>
    <w:rsid w:val="00A8591B"/>
    <w:rsid w:val="00A90CF2"/>
    <w:rsid w:val="00A948F3"/>
    <w:rsid w:val="00AA4B28"/>
    <w:rsid w:val="00AA5220"/>
    <w:rsid w:val="00AA6ACD"/>
    <w:rsid w:val="00AC480B"/>
    <w:rsid w:val="00AD6281"/>
    <w:rsid w:val="00AE3674"/>
    <w:rsid w:val="00AE4729"/>
    <w:rsid w:val="00AE4F63"/>
    <w:rsid w:val="00AF38D1"/>
    <w:rsid w:val="00AF59BC"/>
    <w:rsid w:val="00B11772"/>
    <w:rsid w:val="00B15DC2"/>
    <w:rsid w:val="00B16BEC"/>
    <w:rsid w:val="00B212C4"/>
    <w:rsid w:val="00B22A42"/>
    <w:rsid w:val="00B23A94"/>
    <w:rsid w:val="00B24217"/>
    <w:rsid w:val="00B271CF"/>
    <w:rsid w:val="00B37270"/>
    <w:rsid w:val="00B40026"/>
    <w:rsid w:val="00B65349"/>
    <w:rsid w:val="00B66C63"/>
    <w:rsid w:val="00B7017C"/>
    <w:rsid w:val="00B70D3D"/>
    <w:rsid w:val="00B70FBD"/>
    <w:rsid w:val="00B73026"/>
    <w:rsid w:val="00B739DD"/>
    <w:rsid w:val="00B77630"/>
    <w:rsid w:val="00B86986"/>
    <w:rsid w:val="00BB056F"/>
    <w:rsid w:val="00BC3E9D"/>
    <w:rsid w:val="00BC6D97"/>
    <w:rsid w:val="00BD7E76"/>
    <w:rsid w:val="00BE6CB3"/>
    <w:rsid w:val="00BF6BBA"/>
    <w:rsid w:val="00C04527"/>
    <w:rsid w:val="00C05394"/>
    <w:rsid w:val="00C06128"/>
    <w:rsid w:val="00C104E0"/>
    <w:rsid w:val="00C14BAC"/>
    <w:rsid w:val="00C16B75"/>
    <w:rsid w:val="00C25AB0"/>
    <w:rsid w:val="00C31F8C"/>
    <w:rsid w:val="00C333D9"/>
    <w:rsid w:val="00C35C3B"/>
    <w:rsid w:val="00C437AF"/>
    <w:rsid w:val="00C4513F"/>
    <w:rsid w:val="00C474DD"/>
    <w:rsid w:val="00C517A9"/>
    <w:rsid w:val="00C70A05"/>
    <w:rsid w:val="00C817FD"/>
    <w:rsid w:val="00C82E4E"/>
    <w:rsid w:val="00C837E5"/>
    <w:rsid w:val="00C8589D"/>
    <w:rsid w:val="00C858D0"/>
    <w:rsid w:val="00C85DBE"/>
    <w:rsid w:val="00C91F46"/>
    <w:rsid w:val="00C927C0"/>
    <w:rsid w:val="00CA58F8"/>
    <w:rsid w:val="00CB1275"/>
    <w:rsid w:val="00CC3603"/>
    <w:rsid w:val="00CE0A8E"/>
    <w:rsid w:val="00CE2B86"/>
    <w:rsid w:val="00CE6F92"/>
    <w:rsid w:val="00D0117B"/>
    <w:rsid w:val="00D0321C"/>
    <w:rsid w:val="00D11895"/>
    <w:rsid w:val="00D12207"/>
    <w:rsid w:val="00D127BE"/>
    <w:rsid w:val="00D21F2A"/>
    <w:rsid w:val="00D31AC0"/>
    <w:rsid w:val="00D338A6"/>
    <w:rsid w:val="00D35183"/>
    <w:rsid w:val="00D36784"/>
    <w:rsid w:val="00D53ACC"/>
    <w:rsid w:val="00D55C34"/>
    <w:rsid w:val="00D72849"/>
    <w:rsid w:val="00D857A2"/>
    <w:rsid w:val="00DA37DF"/>
    <w:rsid w:val="00DB02E2"/>
    <w:rsid w:val="00DB6CA1"/>
    <w:rsid w:val="00DD545E"/>
    <w:rsid w:val="00DE0B88"/>
    <w:rsid w:val="00DE137A"/>
    <w:rsid w:val="00DE3106"/>
    <w:rsid w:val="00DE7008"/>
    <w:rsid w:val="00DF2FEB"/>
    <w:rsid w:val="00E03A3D"/>
    <w:rsid w:val="00E07CD4"/>
    <w:rsid w:val="00E21259"/>
    <w:rsid w:val="00E349BD"/>
    <w:rsid w:val="00E34EA7"/>
    <w:rsid w:val="00E37A2C"/>
    <w:rsid w:val="00E468D4"/>
    <w:rsid w:val="00E5289D"/>
    <w:rsid w:val="00E5328A"/>
    <w:rsid w:val="00E549ED"/>
    <w:rsid w:val="00E70880"/>
    <w:rsid w:val="00E83E08"/>
    <w:rsid w:val="00E874C9"/>
    <w:rsid w:val="00E901CE"/>
    <w:rsid w:val="00E92BA6"/>
    <w:rsid w:val="00EA206B"/>
    <w:rsid w:val="00EB3145"/>
    <w:rsid w:val="00EB5654"/>
    <w:rsid w:val="00EB5943"/>
    <w:rsid w:val="00EB5F3A"/>
    <w:rsid w:val="00ED6F0E"/>
    <w:rsid w:val="00ED780D"/>
    <w:rsid w:val="00EE06F3"/>
    <w:rsid w:val="00EE4303"/>
    <w:rsid w:val="00EE4925"/>
    <w:rsid w:val="00EF52AB"/>
    <w:rsid w:val="00F03598"/>
    <w:rsid w:val="00F10927"/>
    <w:rsid w:val="00F22B0C"/>
    <w:rsid w:val="00F32F5A"/>
    <w:rsid w:val="00F447A2"/>
    <w:rsid w:val="00F50F2E"/>
    <w:rsid w:val="00F52D42"/>
    <w:rsid w:val="00F6248C"/>
    <w:rsid w:val="00F7299A"/>
    <w:rsid w:val="00F7584F"/>
    <w:rsid w:val="00F82C26"/>
    <w:rsid w:val="00F85F54"/>
    <w:rsid w:val="00F915BF"/>
    <w:rsid w:val="00F95B44"/>
    <w:rsid w:val="00FA0061"/>
    <w:rsid w:val="00FA6F2C"/>
    <w:rsid w:val="00FB202A"/>
    <w:rsid w:val="00FB27ED"/>
    <w:rsid w:val="00FB56DF"/>
    <w:rsid w:val="00FC20CA"/>
    <w:rsid w:val="00FC4532"/>
    <w:rsid w:val="00FD04EA"/>
    <w:rsid w:val="00FD4349"/>
    <w:rsid w:val="00FD63D9"/>
    <w:rsid w:val="00FE33C4"/>
    <w:rsid w:val="00FE76EF"/>
    <w:rsid w:val="00FF140E"/>
    <w:rsid w:val="00FF25DB"/>
    <w:rsid w:val="00FF4FC2"/>
  </w:rsids>
  <m:mathPr>
    <m:mathFont m:val="Cambria Math"/>
    <m:brkBin m:val="before"/>
    <m:brkBinSub m:val="--"/>
    <m:smallFrac m:val="0"/>
    <m:dispDef m:val="0"/>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012C2"/>
  <w15:docId w15:val="{2F2640FD-5F0A-4BF9-B415-AF58F2BD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2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Normal"/>
    <w:next w:val="Normal"/>
    <w:link w:val="Ttulo1Car"/>
    <w:uiPriority w:val="9"/>
    <w:qFormat/>
    <w:rsid w:val="006967B5"/>
    <w:pPr>
      <w:keepNext/>
      <w:keepLines/>
      <w:numPr>
        <w:numId w:val="1"/>
      </w:numPr>
      <w:spacing w:after="240"/>
      <w:outlineLvl w:val="0"/>
    </w:pPr>
    <w:rPr>
      <w:rFonts w:ascii="Calibri" w:eastAsiaTheme="majorEastAsia" w:hAnsi="Calibri" w:cstheme="majorBidi"/>
      <w:color w:val="2B764D"/>
      <w:sz w:val="32"/>
      <w:szCs w:val="32"/>
      <w:lang w:val="en-US"/>
    </w:rPr>
  </w:style>
  <w:style w:type="paragraph" w:customStyle="1" w:styleId="Heading21">
    <w:name w:val="Heading 21"/>
    <w:basedOn w:val="Normal"/>
    <w:next w:val="Normal"/>
    <w:link w:val="Ttulo2Car"/>
    <w:autoRedefine/>
    <w:uiPriority w:val="9"/>
    <w:unhideWhenUsed/>
    <w:qFormat/>
    <w:rsid w:val="00E5289D"/>
    <w:pPr>
      <w:keepNext/>
      <w:keepLines/>
      <w:spacing w:after="120" w:line="264" w:lineRule="auto"/>
      <w:outlineLvl w:val="1"/>
    </w:pPr>
    <w:rPr>
      <w:rFonts w:ascii="Calibri" w:eastAsiaTheme="majorEastAsia" w:hAnsi="Calibri" w:cstheme="majorBidi"/>
      <w:color w:val="2B764D"/>
      <w:sz w:val="24"/>
      <w:szCs w:val="26"/>
      <w:lang w:val="en-GB"/>
    </w:rPr>
  </w:style>
  <w:style w:type="paragraph" w:customStyle="1" w:styleId="Heading31">
    <w:name w:val="Heading 31"/>
    <w:basedOn w:val="Normal"/>
    <w:next w:val="Normal"/>
    <w:link w:val="Ttulo3Car"/>
    <w:qFormat/>
    <w:rsid w:val="00900D4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1">
    <w:name w:val="Heading 41"/>
    <w:basedOn w:val="Normal"/>
    <w:next w:val="Normal"/>
    <w:link w:val="Ttulo4Car"/>
    <w:qFormat/>
    <w:rsid w:val="00E5289D"/>
    <w:pPr>
      <w:keepNext/>
      <w:keepLines/>
      <w:numPr>
        <w:ilvl w:val="3"/>
        <w:numId w:val="1"/>
      </w:numPr>
      <w:spacing w:before="600" w:after="240" w:line="264" w:lineRule="auto"/>
      <w:outlineLvl w:val="3"/>
    </w:pPr>
    <w:rPr>
      <w:rFonts w:eastAsiaTheme="majorEastAsia" w:cstheme="majorBidi"/>
      <w:b/>
      <w:bCs/>
      <w:iCs/>
      <w:color w:val="2B764D"/>
      <w:sz w:val="28"/>
    </w:rPr>
  </w:style>
  <w:style w:type="paragraph" w:customStyle="1" w:styleId="Heading51">
    <w:name w:val="Heading 51"/>
    <w:basedOn w:val="Normal"/>
    <w:next w:val="Normal"/>
    <w:link w:val="Ttulo5Car"/>
    <w:qFormat/>
    <w:rsid w:val="00900D46"/>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customStyle="1" w:styleId="Heading61">
    <w:name w:val="Heading 61"/>
    <w:basedOn w:val="Normal"/>
    <w:next w:val="Normal"/>
    <w:link w:val="Ttulo6Car"/>
    <w:qFormat/>
    <w:rsid w:val="00900D46"/>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customStyle="1" w:styleId="Heading71">
    <w:name w:val="Heading 71"/>
    <w:basedOn w:val="Normal"/>
    <w:next w:val="Normal"/>
    <w:link w:val="Ttulo7Car"/>
    <w:qFormat/>
    <w:rsid w:val="00900D4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1">
    <w:name w:val="Heading 81"/>
    <w:basedOn w:val="Normal"/>
    <w:next w:val="Normal"/>
    <w:link w:val="Ttulo8Car"/>
    <w:qFormat/>
    <w:rsid w:val="00900D46"/>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customStyle="1" w:styleId="Heading91">
    <w:name w:val="Heading 91"/>
    <w:basedOn w:val="Normal"/>
    <w:next w:val="Normal"/>
    <w:link w:val="Ttulo9Car"/>
    <w:qFormat/>
    <w:rsid w:val="00900D46"/>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styleId="Refdecomentario">
    <w:name w:val="annotation reference"/>
    <w:basedOn w:val="Fuentedeprrafopredeter"/>
    <w:uiPriority w:val="99"/>
    <w:semiHidden/>
    <w:unhideWhenUsed/>
    <w:qFormat/>
    <w:rsid w:val="009E7554"/>
    <w:rPr>
      <w:sz w:val="16"/>
      <w:szCs w:val="16"/>
    </w:rPr>
  </w:style>
  <w:style w:type="character" w:customStyle="1" w:styleId="TextocomentarioCar">
    <w:name w:val="Texto comentario Car"/>
    <w:basedOn w:val="Fuentedeprrafopredeter"/>
    <w:link w:val="Textocomentario"/>
    <w:uiPriority w:val="99"/>
    <w:qFormat/>
    <w:rsid w:val="009E7554"/>
    <w:rPr>
      <w:sz w:val="20"/>
      <w:szCs w:val="20"/>
    </w:rPr>
  </w:style>
  <w:style w:type="character" w:customStyle="1" w:styleId="AsuntodelcomentarioCar">
    <w:name w:val="Asunto del comentario Car"/>
    <w:basedOn w:val="TextocomentarioCar"/>
    <w:link w:val="Asuntodelcomentario"/>
    <w:uiPriority w:val="99"/>
    <w:semiHidden/>
    <w:qFormat/>
    <w:rsid w:val="009E7554"/>
    <w:rPr>
      <w:b/>
      <w:bCs/>
      <w:sz w:val="20"/>
      <w:szCs w:val="20"/>
    </w:rPr>
  </w:style>
  <w:style w:type="character" w:customStyle="1" w:styleId="TextodegloboCar">
    <w:name w:val="Texto de globo Car"/>
    <w:basedOn w:val="Fuentedeprrafopredeter"/>
    <w:link w:val="Textodeglobo"/>
    <w:uiPriority w:val="99"/>
    <w:semiHidden/>
    <w:qFormat/>
    <w:rsid w:val="009E7554"/>
    <w:rPr>
      <w:rFonts w:ascii="Tahoma" w:hAnsi="Tahoma" w:cs="Tahoma"/>
      <w:sz w:val="16"/>
      <w:szCs w:val="16"/>
    </w:rPr>
  </w:style>
  <w:style w:type="character" w:customStyle="1" w:styleId="EncabezadoCar">
    <w:name w:val="Encabezado Car"/>
    <w:basedOn w:val="Fuentedeprrafopredeter"/>
    <w:link w:val="Header1"/>
    <w:uiPriority w:val="99"/>
    <w:qFormat/>
    <w:rsid w:val="00617441"/>
  </w:style>
  <w:style w:type="character" w:customStyle="1" w:styleId="PiedepginaCar">
    <w:name w:val="Pie de página Car"/>
    <w:basedOn w:val="Fuentedeprrafopredeter"/>
    <w:link w:val="Footer1"/>
    <w:uiPriority w:val="99"/>
    <w:qFormat/>
    <w:rsid w:val="00617441"/>
  </w:style>
  <w:style w:type="character" w:customStyle="1" w:styleId="apple-converted-space">
    <w:name w:val="apple-converted-space"/>
    <w:basedOn w:val="Fuentedeprrafopredeter"/>
    <w:qFormat/>
    <w:rsid w:val="00F23F9A"/>
  </w:style>
  <w:style w:type="character" w:styleId="Textoennegrita">
    <w:name w:val="Strong"/>
    <w:basedOn w:val="Fuentedeprrafopredeter"/>
    <w:uiPriority w:val="22"/>
    <w:qFormat/>
    <w:rsid w:val="00C3532F"/>
    <w:rPr>
      <w:b/>
      <w:bCs/>
    </w:rPr>
  </w:style>
  <w:style w:type="character" w:customStyle="1" w:styleId="HTMLconformatoprevioCar">
    <w:name w:val="HTML con formato previo Car"/>
    <w:basedOn w:val="Fuentedeprrafopredeter"/>
    <w:link w:val="HTMLconformatoprevio"/>
    <w:uiPriority w:val="99"/>
    <w:qFormat/>
    <w:rsid w:val="004117AE"/>
    <w:rPr>
      <w:rFonts w:ascii="Courier New" w:eastAsia="Times New Roman" w:hAnsi="Courier New" w:cs="Courier New"/>
      <w:sz w:val="20"/>
      <w:szCs w:val="20"/>
      <w:lang w:eastAsia="ca-ES"/>
    </w:rPr>
  </w:style>
  <w:style w:type="character" w:customStyle="1" w:styleId="SinespaciadoCar">
    <w:name w:val="Sin espaciado Car"/>
    <w:basedOn w:val="Fuentedeprrafopredeter"/>
    <w:link w:val="Sinespaciado"/>
    <w:uiPriority w:val="1"/>
    <w:qFormat/>
    <w:rsid w:val="00AC3CE9"/>
    <w:rPr>
      <w:rFonts w:eastAsiaTheme="minorEastAsia"/>
      <w:lang w:eastAsia="ca-ES"/>
    </w:rPr>
  </w:style>
  <w:style w:type="character" w:customStyle="1" w:styleId="Ttulo1Car">
    <w:name w:val="Título 1 Car"/>
    <w:basedOn w:val="Fuentedeprrafopredeter"/>
    <w:link w:val="Heading11"/>
    <w:uiPriority w:val="9"/>
    <w:qFormat/>
    <w:rsid w:val="006967B5"/>
    <w:rPr>
      <w:rFonts w:ascii="Calibri" w:eastAsiaTheme="majorEastAsia" w:hAnsi="Calibri" w:cstheme="majorBidi"/>
      <w:color w:val="2B764D"/>
      <w:sz w:val="32"/>
      <w:szCs w:val="32"/>
      <w:lang w:val="en-US"/>
    </w:rPr>
  </w:style>
  <w:style w:type="character" w:customStyle="1" w:styleId="Ttulo2Car">
    <w:name w:val="Título 2 Car"/>
    <w:basedOn w:val="Fuentedeprrafopredeter"/>
    <w:link w:val="Heading21"/>
    <w:uiPriority w:val="9"/>
    <w:qFormat/>
    <w:rsid w:val="00E5289D"/>
    <w:rPr>
      <w:rFonts w:ascii="Calibri" w:eastAsiaTheme="majorEastAsia" w:hAnsi="Calibri" w:cstheme="majorBidi"/>
      <w:color w:val="2B764D"/>
      <w:sz w:val="24"/>
      <w:szCs w:val="26"/>
      <w:lang w:val="en-GB"/>
    </w:rPr>
  </w:style>
  <w:style w:type="character" w:customStyle="1" w:styleId="TextonotapieCar">
    <w:name w:val="Texto nota pie Car"/>
    <w:basedOn w:val="Fuentedeprrafopredeter"/>
    <w:link w:val="Textonotapie"/>
    <w:uiPriority w:val="99"/>
    <w:qFormat/>
    <w:rsid w:val="00D546FB"/>
    <w:rPr>
      <w:sz w:val="20"/>
      <w:szCs w:val="20"/>
      <w:lang w:val="es-ES"/>
    </w:rPr>
  </w:style>
  <w:style w:type="character" w:styleId="Refdenotaalpie">
    <w:name w:val="footnote reference"/>
    <w:basedOn w:val="Fuentedeprrafopredeter"/>
    <w:uiPriority w:val="99"/>
    <w:semiHidden/>
    <w:unhideWhenUsed/>
    <w:qFormat/>
    <w:rsid w:val="00D546FB"/>
    <w:rPr>
      <w:vertAlign w:val="superscript"/>
    </w:rPr>
  </w:style>
  <w:style w:type="character" w:customStyle="1" w:styleId="InternetLink">
    <w:name w:val="Internet Link"/>
    <w:basedOn w:val="Fuentedeprrafopredeter"/>
    <w:uiPriority w:val="99"/>
    <w:unhideWhenUsed/>
    <w:rsid w:val="00D546FB"/>
    <w:rPr>
      <w:color w:val="0000FF" w:themeColor="hyperlink"/>
      <w:u w:val="single"/>
    </w:rPr>
  </w:style>
  <w:style w:type="character" w:styleId="nfasis">
    <w:name w:val="Emphasis"/>
    <w:basedOn w:val="Fuentedeprrafopredeter"/>
    <w:uiPriority w:val="20"/>
    <w:qFormat/>
    <w:rsid w:val="00F54AE6"/>
    <w:rPr>
      <w:i/>
      <w:iCs/>
    </w:rPr>
  </w:style>
  <w:style w:type="character" w:styleId="Nmerodepgina">
    <w:name w:val="page number"/>
    <w:basedOn w:val="Fuentedeprrafopredeter"/>
    <w:uiPriority w:val="99"/>
    <w:semiHidden/>
    <w:unhideWhenUsed/>
    <w:qFormat/>
    <w:rsid w:val="00F72EFF"/>
  </w:style>
  <w:style w:type="character" w:customStyle="1" w:styleId="Ttulo3Car">
    <w:name w:val="Título 3 Car"/>
    <w:basedOn w:val="Fuentedeprrafopredeter"/>
    <w:link w:val="Heading31"/>
    <w:qFormat/>
    <w:rsid w:val="00900D4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Heading41"/>
    <w:qFormat/>
    <w:rsid w:val="00E5289D"/>
    <w:rPr>
      <w:rFonts w:eastAsiaTheme="majorEastAsia" w:cstheme="majorBidi"/>
      <w:b/>
      <w:bCs/>
      <w:iCs/>
      <w:color w:val="2B764D"/>
      <w:sz w:val="28"/>
    </w:rPr>
  </w:style>
  <w:style w:type="character" w:customStyle="1" w:styleId="Ttulo5Car">
    <w:name w:val="Título 5 Car"/>
    <w:basedOn w:val="Fuentedeprrafopredeter"/>
    <w:link w:val="Heading51"/>
    <w:qFormat/>
    <w:rsid w:val="00900D46"/>
    <w:rPr>
      <w:rFonts w:asciiTheme="majorHAnsi" w:eastAsiaTheme="majorEastAsia" w:hAnsiTheme="majorHAnsi" w:cstheme="majorBidi"/>
      <w:color w:val="244061" w:themeColor="accent1" w:themeShade="80"/>
    </w:rPr>
  </w:style>
  <w:style w:type="character" w:customStyle="1" w:styleId="Ttulo6Car">
    <w:name w:val="Título 6 Car"/>
    <w:basedOn w:val="Fuentedeprrafopredeter"/>
    <w:link w:val="Heading61"/>
    <w:qFormat/>
    <w:rsid w:val="00900D46"/>
    <w:rPr>
      <w:rFonts w:asciiTheme="majorHAnsi" w:eastAsiaTheme="majorEastAsia" w:hAnsiTheme="majorHAnsi" w:cstheme="majorBidi"/>
      <w:i/>
      <w:iCs/>
      <w:color w:val="244061" w:themeColor="accent1" w:themeShade="80"/>
    </w:rPr>
  </w:style>
  <w:style w:type="character" w:customStyle="1" w:styleId="Ttulo7Car">
    <w:name w:val="Título 7 Car"/>
    <w:basedOn w:val="Fuentedeprrafopredeter"/>
    <w:link w:val="Heading71"/>
    <w:qFormat/>
    <w:rsid w:val="00900D4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Heading81"/>
    <w:qFormat/>
    <w:rsid w:val="00900D46"/>
    <w:rPr>
      <w:rFonts w:asciiTheme="majorHAnsi" w:eastAsiaTheme="majorEastAsia" w:hAnsiTheme="majorHAnsi" w:cstheme="majorBidi"/>
      <w:color w:val="363636" w:themeColor="text1" w:themeTint="C9"/>
      <w:sz w:val="20"/>
      <w:szCs w:val="20"/>
    </w:rPr>
  </w:style>
  <w:style w:type="character" w:customStyle="1" w:styleId="Ttulo9Car">
    <w:name w:val="Título 9 Car"/>
    <w:basedOn w:val="Fuentedeprrafopredeter"/>
    <w:link w:val="Heading91"/>
    <w:qFormat/>
    <w:rsid w:val="00900D46"/>
    <w:rPr>
      <w:rFonts w:asciiTheme="majorHAnsi" w:eastAsiaTheme="majorEastAsia" w:hAnsiTheme="majorHAnsi" w:cstheme="majorBidi"/>
      <w:i/>
      <w:iCs/>
      <w:color w:val="363636" w:themeColor="text1" w:themeTint="C9"/>
      <w:sz w:val="20"/>
      <w:szCs w:val="20"/>
    </w:rPr>
  </w:style>
  <w:style w:type="character" w:customStyle="1" w:styleId="st">
    <w:name w:val="st"/>
    <w:basedOn w:val="Fuentedeprrafopredeter"/>
    <w:qFormat/>
    <w:rsid w:val="002B2EB3"/>
  </w:style>
  <w:style w:type="character" w:customStyle="1" w:styleId="ListLabel1">
    <w:name w:val="ListLabel 1"/>
    <w:qFormat/>
    <w:rsid w:val="00B86986"/>
    <w:rPr>
      <w:rFonts w:cs="Courier New"/>
    </w:rPr>
  </w:style>
  <w:style w:type="character" w:customStyle="1" w:styleId="ListLabel2">
    <w:name w:val="ListLabel 2"/>
    <w:qFormat/>
    <w:rsid w:val="00B86986"/>
    <w:rPr>
      <w:rFonts w:cs="Courier New"/>
    </w:rPr>
  </w:style>
  <w:style w:type="character" w:customStyle="1" w:styleId="ListLabel3">
    <w:name w:val="ListLabel 3"/>
    <w:qFormat/>
    <w:rsid w:val="00B86986"/>
    <w:rPr>
      <w:rFonts w:cs="Courier New"/>
    </w:rPr>
  </w:style>
  <w:style w:type="character" w:customStyle="1" w:styleId="ListLabel4">
    <w:name w:val="ListLabel 4"/>
    <w:qFormat/>
    <w:rsid w:val="00B86986"/>
    <w:rPr>
      <w:rFonts w:cs="Courier New"/>
    </w:rPr>
  </w:style>
  <w:style w:type="character" w:customStyle="1" w:styleId="ListLabel5">
    <w:name w:val="ListLabel 5"/>
    <w:qFormat/>
    <w:rsid w:val="00B86986"/>
    <w:rPr>
      <w:rFonts w:cs="Courier New"/>
    </w:rPr>
  </w:style>
  <w:style w:type="character" w:customStyle="1" w:styleId="ListLabel6">
    <w:name w:val="ListLabel 6"/>
    <w:qFormat/>
    <w:rsid w:val="00B86986"/>
    <w:rPr>
      <w:rFonts w:cs="Courier New"/>
    </w:rPr>
  </w:style>
  <w:style w:type="character" w:customStyle="1" w:styleId="ListLabel7">
    <w:name w:val="ListLabel 7"/>
    <w:qFormat/>
    <w:rsid w:val="00B86986"/>
    <w:rPr>
      <w:rFonts w:cs="Courier New"/>
    </w:rPr>
  </w:style>
  <w:style w:type="character" w:customStyle="1" w:styleId="ListLabel8">
    <w:name w:val="ListLabel 8"/>
    <w:qFormat/>
    <w:rsid w:val="00B86986"/>
    <w:rPr>
      <w:rFonts w:cs="Courier New"/>
    </w:rPr>
  </w:style>
  <w:style w:type="character" w:customStyle="1" w:styleId="FootnoteCharacters">
    <w:name w:val="Footnote Characters"/>
    <w:qFormat/>
    <w:rsid w:val="00B86986"/>
  </w:style>
  <w:style w:type="character" w:customStyle="1" w:styleId="FootnoteAnchor">
    <w:name w:val="Footnote Anchor"/>
    <w:rsid w:val="00B86986"/>
    <w:rPr>
      <w:vertAlign w:val="superscript"/>
    </w:rPr>
  </w:style>
  <w:style w:type="character" w:customStyle="1" w:styleId="EndnoteAnchor">
    <w:name w:val="Endnote Anchor"/>
    <w:rsid w:val="00B86986"/>
    <w:rPr>
      <w:vertAlign w:val="superscript"/>
    </w:rPr>
  </w:style>
  <w:style w:type="character" w:customStyle="1" w:styleId="EndnoteCharacters">
    <w:name w:val="Endnote Characters"/>
    <w:qFormat/>
    <w:rsid w:val="00B86986"/>
  </w:style>
  <w:style w:type="paragraph" w:customStyle="1" w:styleId="Heading">
    <w:name w:val="Heading"/>
    <w:basedOn w:val="Normal"/>
    <w:next w:val="Textoindependiente"/>
    <w:qFormat/>
    <w:rsid w:val="00B86986"/>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rsid w:val="00B86986"/>
    <w:pPr>
      <w:spacing w:after="140" w:line="288" w:lineRule="auto"/>
    </w:pPr>
  </w:style>
  <w:style w:type="paragraph" w:styleId="Lista">
    <w:name w:val="List"/>
    <w:basedOn w:val="Textoindependiente"/>
    <w:rsid w:val="00B86986"/>
  </w:style>
  <w:style w:type="paragraph" w:customStyle="1" w:styleId="Caption1">
    <w:name w:val="Caption1"/>
    <w:basedOn w:val="Normal"/>
    <w:qFormat/>
    <w:rsid w:val="00B86986"/>
    <w:pPr>
      <w:suppressLineNumbers/>
      <w:spacing w:before="120" w:after="120"/>
    </w:pPr>
    <w:rPr>
      <w:i/>
      <w:iCs/>
      <w:sz w:val="24"/>
      <w:szCs w:val="24"/>
    </w:rPr>
  </w:style>
  <w:style w:type="paragraph" w:customStyle="1" w:styleId="Index">
    <w:name w:val="Index"/>
    <w:basedOn w:val="Normal"/>
    <w:qFormat/>
    <w:rsid w:val="00B86986"/>
    <w:pPr>
      <w:suppressLineNumbers/>
    </w:pPr>
  </w:style>
  <w:style w:type="paragraph" w:styleId="Prrafodelista">
    <w:name w:val="List Paragraph"/>
    <w:basedOn w:val="Normal"/>
    <w:qFormat/>
    <w:rsid w:val="002A3891"/>
    <w:pPr>
      <w:ind w:left="720"/>
      <w:contextualSpacing/>
    </w:pPr>
  </w:style>
  <w:style w:type="paragraph" w:styleId="Textocomentario">
    <w:name w:val="annotation text"/>
    <w:basedOn w:val="Normal"/>
    <w:link w:val="TextocomentarioCar"/>
    <w:uiPriority w:val="99"/>
    <w:unhideWhenUsed/>
    <w:qFormat/>
    <w:rsid w:val="009E7554"/>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9E7554"/>
    <w:rPr>
      <w:b/>
      <w:bCs/>
    </w:rPr>
  </w:style>
  <w:style w:type="paragraph" w:styleId="Textodeglobo">
    <w:name w:val="Balloon Text"/>
    <w:basedOn w:val="Normal"/>
    <w:link w:val="TextodegloboCar"/>
    <w:uiPriority w:val="99"/>
    <w:semiHidden/>
    <w:unhideWhenUsed/>
    <w:qFormat/>
    <w:rsid w:val="009E7554"/>
    <w:pPr>
      <w:spacing w:after="0" w:line="240" w:lineRule="auto"/>
    </w:pPr>
    <w:rPr>
      <w:rFonts w:ascii="Tahoma" w:hAnsi="Tahoma" w:cs="Tahoma"/>
      <w:sz w:val="16"/>
      <w:szCs w:val="16"/>
    </w:rPr>
  </w:style>
  <w:style w:type="paragraph" w:customStyle="1" w:styleId="Header1">
    <w:name w:val="Header1"/>
    <w:basedOn w:val="Normal"/>
    <w:link w:val="EncabezadoCar"/>
    <w:uiPriority w:val="99"/>
    <w:unhideWhenUsed/>
    <w:rsid w:val="00617441"/>
    <w:pPr>
      <w:tabs>
        <w:tab w:val="center" w:pos="4252"/>
        <w:tab w:val="right" w:pos="8504"/>
      </w:tabs>
      <w:spacing w:after="0" w:line="240" w:lineRule="auto"/>
    </w:pPr>
  </w:style>
  <w:style w:type="paragraph" w:customStyle="1" w:styleId="Footer1">
    <w:name w:val="Footer1"/>
    <w:basedOn w:val="Normal"/>
    <w:link w:val="PiedepginaCar"/>
    <w:uiPriority w:val="99"/>
    <w:unhideWhenUsed/>
    <w:rsid w:val="00617441"/>
    <w:pPr>
      <w:tabs>
        <w:tab w:val="center" w:pos="4252"/>
        <w:tab w:val="right" w:pos="8504"/>
      </w:tabs>
      <w:spacing w:after="0" w:line="240" w:lineRule="auto"/>
    </w:pPr>
  </w:style>
  <w:style w:type="paragraph" w:customStyle="1" w:styleId="Default">
    <w:name w:val="Default"/>
    <w:qFormat/>
    <w:rsid w:val="00000C4A"/>
    <w:rPr>
      <w:rFonts w:ascii="Times New Roman" w:eastAsia="Calibri" w:hAnsi="Times New Roman" w:cs="Times New Roman"/>
      <w:color w:val="000000"/>
      <w:sz w:val="24"/>
      <w:szCs w:val="24"/>
      <w:lang w:val="es-ES"/>
    </w:rPr>
  </w:style>
  <w:style w:type="paragraph" w:customStyle="1" w:styleId="Pa17">
    <w:name w:val="Pa17"/>
    <w:basedOn w:val="Default"/>
    <w:next w:val="Default"/>
    <w:uiPriority w:val="99"/>
    <w:qFormat/>
    <w:rsid w:val="00000C4A"/>
    <w:pPr>
      <w:spacing w:line="201" w:lineRule="atLeast"/>
    </w:pPr>
    <w:rPr>
      <w:rFonts w:ascii="Arial" w:hAnsi="Arial" w:cs="Arial"/>
      <w:color w:val="00000A"/>
    </w:rPr>
  </w:style>
  <w:style w:type="paragraph" w:customStyle="1" w:styleId="Pa8">
    <w:name w:val="Pa8"/>
    <w:basedOn w:val="Default"/>
    <w:next w:val="Default"/>
    <w:uiPriority w:val="99"/>
    <w:qFormat/>
    <w:rsid w:val="00000C4A"/>
    <w:pPr>
      <w:spacing w:line="201" w:lineRule="atLeast"/>
    </w:pPr>
    <w:rPr>
      <w:rFonts w:ascii="Arial" w:hAnsi="Arial" w:cs="Arial"/>
      <w:color w:val="00000A"/>
    </w:rPr>
  </w:style>
  <w:style w:type="paragraph" w:styleId="HTMLconformatoprevio">
    <w:name w:val="HTML Preformatted"/>
    <w:basedOn w:val="Normal"/>
    <w:link w:val="HTMLconformatoprevioCar"/>
    <w:uiPriority w:val="99"/>
    <w:unhideWhenUsed/>
    <w:qFormat/>
    <w:rsid w:val="00411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paragraph" w:styleId="Sinespaciado">
    <w:name w:val="No Spacing"/>
    <w:link w:val="SinespaciadoCar"/>
    <w:uiPriority w:val="1"/>
    <w:qFormat/>
    <w:rsid w:val="00AC3CE9"/>
    <w:rPr>
      <w:rFonts w:ascii="Calibri" w:eastAsiaTheme="minorEastAsia" w:hAnsi="Calibri"/>
      <w:lang w:eastAsia="ca-ES"/>
    </w:rPr>
  </w:style>
  <w:style w:type="paragraph" w:styleId="Textonotapie">
    <w:name w:val="footnote text"/>
    <w:basedOn w:val="Normal"/>
    <w:link w:val="TextonotapieCar"/>
    <w:uiPriority w:val="99"/>
    <w:unhideWhenUsed/>
    <w:qFormat/>
    <w:rsid w:val="00D546FB"/>
    <w:pPr>
      <w:spacing w:after="0" w:line="240" w:lineRule="auto"/>
    </w:pPr>
    <w:rPr>
      <w:sz w:val="20"/>
      <w:szCs w:val="20"/>
    </w:rPr>
  </w:style>
  <w:style w:type="paragraph" w:styleId="NormalWeb">
    <w:name w:val="Normal (Web)"/>
    <w:basedOn w:val="Normal"/>
    <w:uiPriority w:val="99"/>
    <w:unhideWhenUsed/>
    <w:qFormat/>
    <w:rsid w:val="00F54AE6"/>
    <w:pPr>
      <w:spacing w:beforeAutospacing="1" w:afterAutospacing="1" w:line="240" w:lineRule="auto"/>
    </w:pPr>
    <w:rPr>
      <w:rFonts w:ascii="Times New Roman" w:eastAsia="Times New Roman" w:hAnsi="Times New Roman" w:cs="Times New Roman"/>
      <w:sz w:val="24"/>
      <w:szCs w:val="24"/>
      <w:lang w:eastAsia="ca-ES"/>
    </w:rPr>
  </w:style>
  <w:style w:type="paragraph" w:styleId="TtulodeTDC">
    <w:name w:val="TOC Heading"/>
    <w:basedOn w:val="Heading11"/>
    <w:next w:val="Normal"/>
    <w:uiPriority w:val="39"/>
    <w:unhideWhenUsed/>
    <w:qFormat/>
    <w:rsid w:val="009E2EC2"/>
    <w:pPr>
      <w:numPr>
        <w:numId w:val="0"/>
      </w:numPr>
      <w:spacing w:before="480" w:after="0"/>
    </w:pPr>
    <w:rPr>
      <w:rFonts w:asciiTheme="majorHAnsi" w:hAnsiTheme="majorHAnsi"/>
      <w:b/>
      <w:bCs/>
      <w:sz w:val="28"/>
      <w:szCs w:val="28"/>
    </w:rPr>
  </w:style>
  <w:style w:type="paragraph" w:customStyle="1" w:styleId="TOC21">
    <w:name w:val="TOC 21"/>
    <w:basedOn w:val="Normal"/>
    <w:next w:val="Normal"/>
    <w:autoRedefine/>
    <w:uiPriority w:val="39"/>
    <w:unhideWhenUsed/>
    <w:qFormat/>
    <w:rsid w:val="009E2EC2"/>
    <w:pPr>
      <w:spacing w:after="0"/>
      <w:ind w:left="220"/>
    </w:pPr>
    <w:rPr>
      <w:smallCaps/>
    </w:rPr>
  </w:style>
  <w:style w:type="paragraph" w:customStyle="1" w:styleId="TOC11">
    <w:name w:val="TOC 11"/>
    <w:basedOn w:val="Normal"/>
    <w:next w:val="Normal"/>
    <w:autoRedefine/>
    <w:uiPriority w:val="39"/>
    <w:unhideWhenUsed/>
    <w:qFormat/>
    <w:rsid w:val="009E2EC2"/>
    <w:pPr>
      <w:spacing w:before="120" w:after="0"/>
    </w:pPr>
    <w:rPr>
      <w:b/>
      <w:caps/>
    </w:rPr>
  </w:style>
  <w:style w:type="paragraph" w:customStyle="1" w:styleId="TOC31">
    <w:name w:val="TOC 31"/>
    <w:basedOn w:val="Normal"/>
    <w:next w:val="Normal"/>
    <w:autoRedefine/>
    <w:uiPriority w:val="39"/>
    <w:semiHidden/>
    <w:unhideWhenUsed/>
    <w:qFormat/>
    <w:rsid w:val="009E2EC2"/>
    <w:pPr>
      <w:spacing w:after="0"/>
      <w:ind w:left="440"/>
    </w:pPr>
    <w:rPr>
      <w:i/>
    </w:rPr>
  </w:style>
  <w:style w:type="paragraph" w:customStyle="1" w:styleId="TOC41">
    <w:name w:val="TOC 41"/>
    <w:basedOn w:val="Normal"/>
    <w:next w:val="Normal"/>
    <w:autoRedefine/>
    <w:semiHidden/>
    <w:unhideWhenUsed/>
    <w:rsid w:val="001A4F17"/>
    <w:pPr>
      <w:spacing w:after="0"/>
      <w:ind w:left="660"/>
    </w:pPr>
    <w:rPr>
      <w:sz w:val="18"/>
      <w:szCs w:val="18"/>
    </w:rPr>
  </w:style>
  <w:style w:type="paragraph" w:customStyle="1" w:styleId="TOC51">
    <w:name w:val="TOC 51"/>
    <w:basedOn w:val="Normal"/>
    <w:next w:val="Normal"/>
    <w:autoRedefine/>
    <w:semiHidden/>
    <w:unhideWhenUsed/>
    <w:rsid w:val="001A4F17"/>
    <w:pPr>
      <w:spacing w:after="0"/>
      <w:ind w:left="880"/>
    </w:pPr>
    <w:rPr>
      <w:sz w:val="18"/>
      <w:szCs w:val="18"/>
    </w:rPr>
  </w:style>
  <w:style w:type="paragraph" w:customStyle="1" w:styleId="TOC61">
    <w:name w:val="TOC 61"/>
    <w:basedOn w:val="Normal"/>
    <w:next w:val="Normal"/>
    <w:autoRedefine/>
    <w:semiHidden/>
    <w:unhideWhenUsed/>
    <w:rsid w:val="001A4F17"/>
    <w:pPr>
      <w:spacing w:after="0"/>
      <w:ind w:left="1100"/>
    </w:pPr>
    <w:rPr>
      <w:sz w:val="18"/>
      <w:szCs w:val="18"/>
    </w:rPr>
  </w:style>
  <w:style w:type="paragraph" w:customStyle="1" w:styleId="TOC71">
    <w:name w:val="TOC 71"/>
    <w:basedOn w:val="Normal"/>
    <w:next w:val="Normal"/>
    <w:autoRedefine/>
    <w:semiHidden/>
    <w:unhideWhenUsed/>
    <w:rsid w:val="001A4F17"/>
    <w:pPr>
      <w:spacing w:after="0"/>
      <w:ind w:left="1320"/>
    </w:pPr>
    <w:rPr>
      <w:sz w:val="18"/>
      <w:szCs w:val="18"/>
    </w:rPr>
  </w:style>
  <w:style w:type="paragraph" w:customStyle="1" w:styleId="TOC81">
    <w:name w:val="TOC 81"/>
    <w:basedOn w:val="Normal"/>
    <w:next w:val="Normal"/>
    <w:autoRedefine/>
    <w:semiHidden/>
    <w:unhideWhenUsed/>
    <w:rsid w:val="001A4F17"/>
    <w:pPr>
      <w:spacing w:after="0"/>
      <w:ind w:left="1540"/>
    </w:pPr>
    <w:rPr>
      <w:sz w:val="18"/>
      <w:szCs w:val="18"/>
    </w:rPr>
  </w:style>
  <w:style w:type="paragraph" w:customStyle="1" w:styleId="TOC91">
    <w:name w:val="TOC 91"/>
    <w:basedOn w:val="Normal"/>
    <w:next w:val="Normal"/>
    <w:autoRedefine/>
    <w:semiHidden/>
    <w:unhideWhenUsed/>
    <w:rsid w:val="001A4F17"/>
    <w:pPr>
      <w:spacing w:after="0"/>
      <w:ind w:left="1760"/>
    </w:pPr>
    <w:rPr>
      <w:sz w:val="18"/>
      <w:szCs w:val="18"/>
    </w:rPr>
  </w:style>
  <w:style w:type="paragraph" w:customStyle="1" w:styleId="FootnoteText1">
    <w:name w:val="Footnote Text1"/>
    <w:basedOn w:val="Normal"/>
    <w:rsid w:val="00B86986"/>
  </w:style>
  <w:style w:type="paragraph" w:customStyle="1" w:styleId="TableContents">
    <w:name w:val="Table Contents"/>
    <w:basedOn w:val="Normal"/>
    <w:qFormat/>
    <w:rsid w:val="00B86986"/>
  </w:style>
  <w:style w:type="table" w:styleId="Tablaconcuadrcula">
    <w:name w:val="Table Grid"/>
    <w:basedOn w:val="Tablanormal"/>
    <w:uiPriority w:val="59"/>
    <w:rsid w:val="00734629"/>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nhideWhenUsed/>
    <w:rsid w:val="004567DD"/>
    <w:pPr>
      <w:tabs>
        <w:tab w:val="center" w:pos="4252"/>
        <w:tab w:val="right" w:pos="8504"/>
      </w:tabs>
      <w:spacing w:after="0" w:line="240" w:lineRule="auto"/>
    </w:pPr>
  </w:style>
  <w:style w:type="character" w:customStyle="1" w:styleId="EncabezadoCar1">
    <w:name w:val="Encabezado Car1"/>
    <w:basedOn w:val="Fuentedeprrafopredeter"/>
    <w:link w:val="Encabezado"/>
    <w:rsid w:val="004567DD"/>
  </w:style>
  <w:style w:type="paragraph" w:styleId="Piedepgina">
    <w:name w:val="footer"/>
    <w:basedOn w:val="Normal"/>
    <w:link w:val="PiedepginaCar1"/>
    <w:unhideWhenUsed/>
    <w:rsid w:val="004567DD"/>
    <w:pPr>
      <w:tabs>
        <w:tab w:val="center" w:pos="4252"/>
        <w:tab w:val="right" w:pos="8504"/>
      </w:tabs>
      <w:spacing w:after="0" w:line="240" w:lineRule="auto"/>
    </w:pPr>
  </w:style>
  <w:style w:type="character" w:customStyle="1" w:styleId="PiedepginaCar1">
    <w:name w:val="Pie de página Car1"/>
    <w:basedOn w:val="Fuentedeprrafopredeter"/>
    <w:link w:val="Piedepgina"/>
    <w:rsid w:val="004567DD"/>
  </w:style>
  <w:style w:type="paragraph" w:styleId="TDC1">
    <w:name w:val="toc 1"/>
    <w:basedOn w:val="Normal"/>
    <w:next w:val="Normal"/>
    <w:autoRedefine/>
    <w:uiPriority w:val="39"/>
    <w:unhideWhenUsed/>
    <w:rsid w:val="0027085D"/>
    <w:pPr>
      <w:spacing w:after="100"/>
    </w:pPr>
  </w:style>
  <w:style w:type="paragraph" w:styleId="TDC2">
    <w:name w:val="toc 2"/>
    <w:basedOn w:val="Normal"/>
    <w:next w:val="Normal"/>
    <w:autoRedefine/>
    <w:uiPriority w:val="39"/>
    <w:unhideWhenUsed/>
    <w:rsid w:val="0027085D"/>
    <w:pPr>
      <w:spacing w:after="100"/>
      <w:ind w:left="220"/>
    </w:pPr>
  </w:style>
  <w:style w:type="character" w:styleId="Hipervnculo">
    <w:name w:val="Hyperlink"/>
    <w:basedOn w:val="Fuentedeprrafopredeter"/>
    <w:uiPriority w:val="99"/>
    <w:unhideWhenUsed/>
    <w:rsid w:val="0027085D"/>
    <w:rPr>
      <w:color w:val="0000FF" w:themeColor="hyperlink"/>
      <w:u w:val="single"/>
    </w:rPr>
  </w:style>
  <w:style w:type="paragraph" w:styleId="Textonotaalfinal">
    <w:name w:val="endnote text"/>
    <w:basedOn w:val="Normal"/>
    <w:link w:val="TextonotaalfinalCar"/>
    <w:semiHidden/>
    <w:unhideWhenUsed/>
    <w:rsid w:val="00BE6CB3"/>
    <w:pPr>
      <w:spacing w:after="0" w:line="240" w:lineRule="auto"/>
    </w:pPr>
    <w:rPr>
      <w:sz w:val="20"/>
      <w:szCs w:val="20"/>
    </w:rPr>
  </w:style>
  <w:style w:type="character" w:customStyle="1" w:styleId="TextonotaalfinalCar">
    <w:name w:val="Texto nota al final Car"/>
    <w:basedOn w:val="Fuentedeprrafopredeter"/>
    <w:link w:val="Textonotaalfinal"/>
    <w:semiHidden/>
    <w:rsid w:val="00BE6CB3"/>
    <w:rPr>
      <w:sz w:val="20"/>
      <w:szCs w:val="20"/>
    </w:rPr>
  </w:style>
  <w:style w:type="character" w:styleId="Refdenotaalfinal">
    <w:name w:val="endnote reference"/>
    <w:basedOn w:val="Fuentedeprrafopredeter"/>
    <w:semiHidden/>
    <w:unhideWhenUsed/>
    <w:rsid w:val="00BE6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09700">
      <w:bodyDiv w:val="1"/>
      <w:marLeft w:val="0"/>
      <w:marRight w:val="0"/>
      <w:marTop w:val="0"/>
      <w:marBottom w:val="0"/>
      <w:divBdr>
        <w:top w:val="none" w:sz="0" w:space="0" w:color="auto"/>
        <w:left w:val="none" w:sz="0" w:space="0" w:color="auto"/>
        <w:bottom w:val="none" w:sz="0" w:space="0" w:color="auto"/>
        <w:right w:val="none" w:sz="0" w:space="0" w:color="auto"/>
      </w:divBdr>
    </w:div>
    <w:div w:id="1225751431">
      <w:bodyDiv w:val="1"/>
      <w:marLeft w:val="0"/>
      <w:marRight w:val="0"/>
      <w:marTop w:val="0"/>
      <w:marBottom w:val="0"/>
      <w:divBdr>
        <w:top w:val="none" w:sz="0" w:space="0" w:color="auto"/>
        <w:left w:val="none" w:sz="0" w:space="0" w:color="auto"/>
        <w:bottom w:val="none" w:sz="0" w:space="0" w:color="auto"/>
        <w:right w:val="none" w:sz="0" w:space="0" w:color="auto"/>
      </w:divBdr>
      <w:divsChild>
        <w:div w:id="1255826257">
          <w:marLeft w:val="0"/>
          <w:marRight w:val="0"/>
          <w:marTop w:val="0"/>
          <w:marBottom w:val="0"/>
          <w:divBdr>
            <w:top w:val="none" w:sz="0" w:space="0" w:color="auto"/>
            <w:left w:val="none" w:sz="0" w:space="0" w:color="auto"/>
            <w:bottom w:val="none" w:sz="0" w:space="0" w:color="auto"/>
            <w:right w:val="none" w:sz="0" w:space="0" w:color="auto"/>
          </w:divBdr>
          <w:divsChild>
            <w:div w:id="1931965627">
              <w:marLeft w:val="0"/>
              <w:marRight w:val="0"/>
              <w:marTop w:val="0"/>
              <w:marBottom w:val="0"/>
              <w:divBdr>
                <w:top w:val="none" w:sz="0" w:space="0" w:color="auto"/>
                <w:left w:val="none" w:sz="0" w:space="0" w:color="auto"/>
                <w:bottom w:val="none" w:sz="0" w:space="0" w:color="auto"/>
                <w:right w:val="none" w:sz="0" w:space="0" w:color="auto"/>
              </w:divBdr>
              <w:divsChild>
                <w:div w:id="11708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630">
      <w:bodyDiv w:val="1"/>
      <w:marLeft w:val="0"/>
      <w:marRight w:val="0"/>
      <w:marTop w:val="0"/>
      <w:marBottom w:val="0"/>
      <w:divBdr>
        <w:top w:val="none" w:sz="0" w:space="0" w:color="auto"/>
        <w:left w:val="none" w:sz="0" w:space="0" w:color="auto"/>
        <w:bottom w:val="none" w:sz="0" w:space="0" w:color="auto"/>
        <w:right w:val="none" w:sz="0" w:space="0" w:color="auto"/>
      </w:divBdr>
      <w:divsChild>
        <w:div w:id="868224984">
          <w:marLeft w:val="0"/>
          <w:marRight w:val="0"/>
          <w:marTop w:val="0"/>
          <w:marBottom w:val="0"/>
          <w:divBdr>
            <w:top w:val="none" w:sz="0" w:space="0" w:color="auto"/>
            <w:left w:val="none" w:sz="0" w:space="0" w:color="auto"/>
            <w:bottom w:val="none" w:sz="0" w:space="0" w:color="auto"/>
            <w:right w:val="none" w:sz="0" w:space="0" w:color="auto"/>
          </w:divBdr>
          <w:divsChild>
            <w:div w:id="199127723">
              <w:marLeft w:val="0"/>
              <w:marRight w:val="0"/>
              <w:marTop w:val="0"/>
              <w:marBottom w:val="0"/>
              <w:divBdr>
                <w:top w:val="none" w:sz="0" w:space="0" w:color="auto"/>
                <w:left w:val="none" w:sz="0" w:space="0" w:color="auto"/>
                <w:bottom w:val="none" w:sz="0" w:space="0" w:color="auto"/>
                <w:right w:val="none" w:sz="0" w:space="0" w:color="auto"/>
              </w:divBdr>
              <w:divsChild>
                <w:div w:id="1276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2239">
      <w:bodyDiv w:val="1"/>
      <w:marLeft w:val="0"/>
      <w:marRight w:val="0"/>
      <w:marTop w:val="0"/>
      <w:marBottom w:val="0"/>
      <w:divBdr>
        <w:top w:val="none" w:sz="0" w:space="0" w:color="auto"/>
        <w:left w:val="none" w:sz="0" w:space="0" w:color="auto"/>
        <w:bottom w:val="none" w:sz="0" w:space="0" w:color="auto"/>
        <w:right w:val="none" w:sz="0" w:space="0" w:color="auto"/>
      </w:divBdr>
      <w:divsChild>
        <w:div w:id="545992723">
          <w:marLeft w:val="0"/>
          <w:marRight w:val="0"/>
          <w:marTop w:val="0"/>
          <w:marBottom w:val="0"/>
          <w:divBdr>
            <w:top w:val="none" w:sz="0" w:space="0" w:color="auto"/>
            <w:left w:val="none" w:sz="0" w:space="0" w:color="auto"/>
            <w:bottom w:val="none" w:sz="0" w:space="0" w:color="auto"/>
            <w:right w:val="none" w:sz="0" w:space="0" w:color="auto"/>
          </w:divBdr>
          <w:divsChild>
            <w:div w:id="705720102">
              <w:marLeft w:val="0"/>
              <w:marRight w:val="0"/>
              <w:marTop w:val="0"/>
              <w:marBottom w:val="0"/>
              <w:divBdr>
                <w:top w:val="none" w:sz="0" w:space="0" w:color="auto"/>
                <w:left w:val="none" w:sz="0" w:space="0" w:color="auto"/>
                <w:bottom w:val="none" w:sz="0" w:space="0" w:color="auto"/>
                <w:right w:val="none" w:sz="0" w:space="0" w:color="auto"/>
              </w:divBdr>
              <w:divsChild>
                <w:div w:id="20582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1273">
      <w:bodyDiv w:val="1"/>
      <w:marLeft w:val="0"/>
      <w:marRight w:val="0"/>
      <w:marTop w:val="0"/>
      <w:marBottom w:val="0"/>
      <w:divBdr>
        <w:top w:val="none" w:sz="0" w:space="0" w:color="auto"/>
        <w:left w:val="none" w:sz="0" w:space="0" w:color="auto"/>
        <w:bottom w:val="none" w:sz="0" w:space="0" w:color="auto"/>
        <w:right w:val="none" w:sz="0" w:space="0" w:color="auto"/>
      </w:divBdr>
      <w:divsChild>
        <w:div w:id="151993605">
          <w:marLeft w:val="0"/>
          <w:marRight w:val="0"/>
          <w:marTop w:val="0"/>
          <w:marBottom w:val="0"/>
          <w:divBdr>
            <w:top w:val="none" w:sz="0" w:space="0" w:color="auto"/>
            <w:left w:val="none" w:sz="0" w:space="0" w:color="auto"/>
            <w:bottom w:val="none" w:sz="0" w:space="0" w:color="auto"/>
            <w:right w:val="none" w:sz="0" w:space="0" w:color="auto"/>
          </w:divBdr>
          <w:divsChild>
            <w:div w:id="1869754552">
              <w:marLeft w:val="0"/>
              <w:marRight w:val="0"/>
              <w:marTop w:val="0"/>
              <w:marBottom w:val="0"/>
              <w:divBdr>
                <w:top w:val="none" w:sz="0" w:space="0" w:color="auto"/>
                <w:left w:val="none" w:sz="0" w:space="0" w:color="auto"/>
                <w:bottom w:val="none" w:sz="0" w:space="0" w:color="auto"/>
                <w:right w:val="none" w:sz="0" w:space="0" w:color="auto"/>
              </w:divBdr>
              <w:divsChild>
                <w:div w:id="906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Action Plan 2016-2019 </Abstract>
  <CompanyAddress/>
  <CompanyPhone/>
  <CompanyFax/>
  <CompanyEmail>February 2016</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B79E7-8FEE-4512-B88E-48BFCAEE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1</Pages>
  <Words>2056</Words>
  <Characters>11721</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diversity strategy for ifae researchers</vt:lpstr>
      <vt:lpstr>a diversity strategy for ifae researchers</vt:lpstr>
    </vt:vector>
  </TitlesOfParts>
  <Manager/>
  <Company>Departament d'Innovació, Universitats i Empresa</Company>
  <LinksUpToDate>false</LinksUpToDate>
  <CharactersWithSpaces>13750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diversity strategy for ifae researchers</dc:title>
  <dc:subject>Submitted to the HR Excellence in Research Award</dc:subject>
  <dc:creator>Institut de Física d’Altes Energies (IFAE)</dc:creator>
  <cp:keywords/>
  <dc:description/>
  <cp:lastModifiedBy>qbosch</cp:lastModifiedBy>
  <cp:revision>316</cp:revision>
  <cp:lastPrinted>2019-03-20T11:08:00Z</cp:lastPrinted>
  <dcterms:created xsi:type="dcterms:W3CDTF">2017-12-22T16:09:00Z</dcterms:created>
  <dcterms:modified xsi:type="dcterms:W3CDTF">2019-05-08T16:30:00Z</dcterms:modified>
  <cp:category/>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Departament d'Innovació, Universitats i Empresa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